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F2" w:rsidRDefault="00154BF2">
      <w:pPr>
        <w:pStyle w:val="Style7"/>
        <w:spacing w:line="240" w:lineRule="auto"/>
        <w:ind w:firstLine="5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154BF2" w:rsidRDefault="00154BF2">
      <w:pPr>
        <w:pStyle w:val="Style7"/>
        <w:spacing w:line="240" w:lineRule="auto"/>
        <w:ind w:firstLine="5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154BF2" w:rsidRDefault="00154BF2">
      <w:pPr>
        <w:pStyle w:val="Style7"/>
        <w:spacing w:line="240" w:lineRule="auto"/>
        <w:ind w:firstLine="5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154BF2" w:rsidRDefault="00154BF2">
      <w:pPr>
        <w:pStyle w:val="Style7"/>
        <w:spacing w:line="240" w:lineRule="auto"/>
        <w:ind w:firstLine="5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</w:t>
      </w:r>
      <w:r w:rsidR="00D15826">
        <w:rPr>
          <w:rFonts w:ascii="Times New Roman" w:hAnsi="Times New Roman" w:cs="Times New Roman"/>
          <w:sz w:val="20"/>
          <w:szCs w:val="20"/>
        </w:rPr>
        <w:t>аловоложикьинское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154BF2" w:rsidRDefault="00D15826">
      <w:pPr>
        <w:pStyle w:val="Style11"/>
        <w:tabs>
          <w:tab w:val="left" w:pos="1152"/>
        </w:tabs>
        <w:spacing w:line="360" w:lineRule="auto"/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от 13 мая</w:t>
      </w:r>
      <w:r w:rsidR="00154BF2">
        <w:rPr>
          <w:rFonts w:ascii="Times New Roman" w:hAnsi="Times New Roman" w:cs="Times New Roman"/>
          <w:sz w:val="20"/>
          <w:szCs w:val="20"/>
        </w:rPr>
        <w:t xml:space="preserve"> 2014 года № </w:t>
      </w:r>
      <w:r>
        <w:rPr>
          <w:rFonts w:ascii="Times New Roman" w:hAnsi="Times New Roman" w:cs="Times New Roman"/>
          <w:sz w:val="20"/>
          <w:szCs w:val="20"/>
        </w:rPr>
        <w:t>1</w:t>
      </w:r>
      <w:r w:rsidR="00154BF2">
        <w:rPr>
          <w:rFonts w:ascii="Times New Roman" w:hAnsi="Times New Roman" w:cs="Times New Roman"/>
          <w:sz w:val="20"/>
          <w:szCs w:val="20"/>
        </w:rPr>
        <w:t>0-р</w:t>
      </w:r>
    </w:p>
    <w:p w:rsidR="00154BF2" w:rsidRDefault="00154BF2">
      <w:pPr>
        <w:pStyle w:val="Style11"/>
        <w:tabs>
          <w:tab w:val="left" w:pos="1152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54BF2" w:rsidRDefault="00154BF2">
      <w:pPr>
        <w:pStyle w:val="Style11"/>
        <w:tabs>
          <w:tab w:val="left" w:pos="115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</w:t>
      </w:r>
    </w:p>
    <w:p w:rsidR="00154BF2" w:rsidRDefault="00154BF2">
      <w:pPr>
        <w:pStyle w:val="Style11"/>
        <w:tabs>
          <w:tab w:val="left" w:pos="115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доступа сотрудников  Администрации муниципального</w:t>
      </w:r>
    </w:p>
    <w:p w:rsidR="00154BF2" w:rsidRDefault="00154BF2">
      <w:pPr>
        <w:pStyle w:val="Style11"/>
        <w:tabs>
          <w:tab w:val="left" w:pos="115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образования «М</w:t>
      </w:r>
      <w:r w:rsidR="00D15826">
        <w:rPr>
          <w:rFonts w:ascii="Times New Roman" w:hAnsi="Times New Roman" w:cs="Times New Roman"/>
          <w:b/>
          <w:bCs/>
        </w:rPr>
        <w:t>аловоложикьинское</w:t>
      </w:r>
      <w:r>
        <w:rPr>
          <w:rFonts w:ascii="Times New Roman" w:hAnsi="Times New Roman" w:cs="Times New Roman"/>
          <w:b/>
          <w:bCs/>
        </w:rPr>
        <w:t>» в помещения,</w:t>
      </w:r>
    </w:p>
    <w:p w:rsidR="00154BF2" w:rsidRDefault="00154BF2">
      <w:pPr>
        <w:pStyle w:val="Style11"/>
        <w:tabs>
          <w:tab w:val="left" w:pos="115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которых ведется обработка персональных данных</w:t>
      </w:r>
    </w:p>
    <w:p w:rsidR="00154BF2" w:rsidRDefault="00154BF2">
      <w:pPr>
        <w:pStyle w:val="Style7"/>
        <w:widowControl/>
        <w:tabs>
          <w:tab w:val="left" w:pos="864"/>
        </w:tabs>
        <w:spacing w:before="91"/>
        <w:rPr>
          <w:rStyle w:val="FontStyle21"/>
        </w:rPr>
      </w:pPr>
    </w:p>
    <w:p w:rsidR="00154BF2" w:rsidRDefault="00154BF2">
      <w:pPr>
        <w:pStyle w:val="Style7"/>
        <w:widowControl/>
        <w:tabs>
          <w:tab w:val="left" w:pos="864"/>
        </w:tabs>
        <w:spacing w:before="91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</w:rPr>
        <w:tab/>
        <w:t>Настоящий Порядок доступа сотрудников Администрации муниципального образования «М</w:t>
      </w:r>
      <w:r w:rsidR="00D15826">
        <w:rPr>
          <w:rStyle w:val="FontStyle21"/>
        </w:rPr>
        <w:t>аловоложикьинское</w:t>
      </w:r>
      <w:r>
        <w:rPr>
          <w:rStyle w:val="FontStyle21"/>
        </w:rPr>
        <w:t>» (далее - Администрация) в помещения, в которых ведется обработка персональных данных (далее - Порядок), устанавливает единые требования к доступу в служебные помещения в целях предотвращения нарушения прав субъектов персональных данных, обрабатываемых в Администрации, и обеспечения соблюдения требований законодательства о персональных данных.</w:t>
      </w:r>
    </w:p>
    <w:p w:rsidR="00154BF2" w:rsidRDefault="00154BF2">
      <w:pPr>
        <w:pStyle w:val="Style6"/>
        <w:widowControl/>
        <w:spacing w:line="317" w:lineRule="exact"/>
        <w:rPr>
          <w:rStyle w:val="FontStyle21"/>
        </w:rPr>
      </w:pPr>
      <w:r>
        <w:rPr>
          <w:rStyle w:val="FontStyle21"/>
        </w:rPr>
        <w:t>Настоящий Порядок обязателен для применения и исполнения всеми сотрудниками Администрации.</w:t>
      </w:r>
    </w:p>
    <w:p w:rsidR="00154BF2" w:rsidRDefault="00154BF2">
      <w:pPr>
        <w:pStyle w:val="Style7"/>
        <w:widowControl/>
        <w:tabs>
          <w:tab w:val="left" w:pos="864"/>
        </w:tabs>
        <w:rPr>
          <w:rStyle w:val="FontStyle21"/>
        </w:rPr>
      </w:pPr>
      <w:r>
        <w:rPr>
          <w:rStyle w:val="FontStyle21"/>
        </w:rPr>
        <w:t>2.</w:t>
      </w:r>
      <w:r>
        <w:rPr>
          <w:rStyle w:val="FontStyle21"/>
        </w:rPr>
        <w:tab/>
        <w:t>Персональные данные относятся к конфиденциальной информации. Должностные лица Администрации,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154BF2" w:rsidRDefault="00154BF2">
      <w:pPr>
        <w:pStyle w:val="Style7"/>
        <w:widowControl/>
        <w:numPr>
          <w:ilvl w:val="0"/>
          <w:numId w:val="30"/>
        </w:numPr>
        <w:tabs>
          <w:tab w:val="left" w:pos="936"/>
        </w:tabs>
        <w:ind w:firstLine="547"/>
        <w:rPr>
          <w:rStyle w:val="FontStyle21"/>
        </w:rPr>
      </w:pPr>
      <w:r>
        <w:rPr>
          <w:rStyle w:val="FontStyle21"/>
        </w:rPr>
        <w:t xml:space="preserve">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</w:t>
      </w:r>
      <w:proofErr w:type="gramStart"/>
      <w:r>
        <w:rPr>
          <w:rStyle w:val="FontStyle21"/>
        </w:rPr>
        <w:t>достигается</w:t>
      </w:r>
      <w:proofErr w:type="gramEnd"/>
      <w:r>
        <w:rPr>
          <w:rStyle w:val="FontStyle21"/>
        </w:rPr>
        <w:t xml:space="preserve"> в том числе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154BF2" w:rsidRDefault="00154BF2">
      <w:pPr>
        <w:pStyle w:val="Style7"/>
        <w:widowControl/>
        <w:numPr>
          <w:ilvl w:val="0"/>
          <w:numId w:val="30"/>
        </w:numPr>
        <w:tabs>
          <w:tab w:val="left" w:pos="936"/>
        </w:tabs>
        <w:ind w:firstLine="547"/>
        <w:rPr>
          <w:rStyle w:val="FontStyle21"/>
        </w:rPr>
      </w:pPr>
      <w:r>
        <w:rPr>
          <w:rStyle w:val="FontStyle21"/>
        </w:rPr>
        <w:t>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154BF2" w:rsidRDefault="00154BF2">
      <w:pPr>
        <w:pStyle w:val="Style6"/>
        <w:widowControl/>
        <w:spacing w:line="317" w:lineRule="exact"/>
        <w:rPr>
          <w:rStyle w:val="FontStyle21"/>
        </w:rPr>
      </w:pPr>
      <w:r>
        <w:rPr>
          <w:rStyle w:val="FontStyle21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154BF2" w:rsidRDefault="00154BF2">
      <w:pPr>
        <w:pStyle w:val="Style7"/>
        <w:widowControl/>
        <w:numPr>
          <w:ilvl w:val="0"/>
          <w:numId w:val="31"/>
        </w:numPr>
        <w:tabs>
          <w:tab w:val="left" w:pos="936"/>
        </w:tabs>
        <w:ind w:firstLine="547"/>
        <w:rPr>
          <w:rStyle w:val="FontStyle21"/>
        </w:rPr>
      </w:pPr>
      <w:r>
        <w:rPr>
          <w:rStyle w:val="FontStyle21"/>
        </w:rPr>
        <w:t xml:space="preserve"> Помещения, в которых ведется обработка персональных данных, после окончания работы закрываются  на ключ. Кабинеты  сдаются   под охранную сигнализацию.</w:t>
      </w:r>
    </w:p>
    <w:p w:rsidR="00154BF2" w:rsidRDefault="00154BF2">
      <w:pPr>
        <w:pStyle w:val="Style7"/>
        <w:widowControl/>
        <w:tabs>
          <w:tab w:val="left" w:pos="965"/>
        </w:tabs>
        <w:spacing w:before="58"/>
        <w:rPr>
          <w:rStyle w:val="FontStyle21"/>
        </w:rPr>
      </w:pPr>
      <w:r>
        <w:rPr>
          <w:rStyle w:val="FontStyle21"/>
        </w:rPr>
        <w:t>6.</w:t>
      </w:r>
      <w:r>
        <w:rPr>
          <w:rStyle w:val="FontStyle21"/>
        </w:rPr>
        <w:tab/>
        <w:t>Вскрытие и закрытие помещений, в которых ведется обработка персональных данных, производится сотрудниками Администрации, имеющими право доступа в данные помещения.</w:t>
      </w:r>
    </w:p>
    <w:p w:rsidR="00154BF2" w:rsidRDefault="00154BF2">
      <w:pPr>
        <w:pStyle w:val="Style7"/>
        <w:widowControl/>
        <w:tabs>
          <w:tab w:val="left" w:pos="986"/>
        </w:tabs>
        <w:rPr>
          <w:rStyle w:val="FontStyle21"/>
        </w:rPr>
      </w:pPr>
      <w:r>
        <w:rPr>
          <w:rStyle w:val="FontStyle21"/>
        </w:rPr>
        <w:t>7.</w:t>
      </w:r>
      <w:r>
        <w:rPr>
          <w:rStyle w:val="FontStyle21"/>
        </w:rPr>
        <w:tab/>
        <w:t>Перед закрытием помещений, в которых ведется обработка персональных данных, по окончании рабочего времени сотрудники, имеющие право доступа в помещения, обязаны:</w:t>
      </w:r>
    </w:p>
    <w:p w:rsidR="00154BF2" w:rsidRDefault="00154BF2">
      <w:pPr>
        <w:pStyle w:val="Style6"/>
        <w:widowControl/>
        <w:spacing w:line="317" w:lineRule="exact"/>
        <w:ind w:firstLine="540"/>
        <w:rPr>
          <w:rStyle w:val="FontStyle21"/>
        </w:rPr>
      </w:pPr>
      <w:r>
        <w:rPr>
          <w:rStyle w:val="FontStyle21"/>
        </w:rPr>
        <w:lastRenderedPageBreak/>
        <w:t xml:space="preserve">убрать бумажные носители персональных данных и электронные носители персональных данных (диски, </w:t>
      </w:r>
      <w:proofErr w:type="spellStart"/>
      <w:r>
        <w:rPr>
          <w:rStyle w:val="FontStyle21"/>
        </w:rPr>
        <w:t>флеш</w:t>
      </w:r>
      <w:proofErr w:type="spellEnd"/>
      <w:r>
        <w:rPr>
          <w:rStyle w:val="FontStyle21"/>
        </w:rPr>
        <w:t>-карты) в шкафы (тумбочки столов);</w:t>
      </w:r>
    </w:p>
    <w:p w:rsidR="00154BF2" w:rsidRDefault="00154BF2">
      <w:pPr>
        <w:pStyle w:val="Style6"/>
        <w:widowControl/>
        <w:spacing w:line="317" w:lineRule="exact"/>
        <w:ind w:firstLine="540"/>
        <w:rPr>
          <w:rStyle w:val="FontStyle21"/>
        </w:rPr>
      </w:pPr>
      <w:r>
        <w:rPr>
          <w:rStyle w:val="FontStyle21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154BF2" w:rsidRDefault="00154BF2">
      <w:pPr>
        <w:pStyle w:val="Style6"/>
        <w:widowControl/>
        <w:spacing w:before="7" w:line="317" w:lineRule="exact"/>
        <w:ind w:left="547" w:firstLine="0"/>
        <w:jc w:val="left"/>
        <w:rPr>
          <w:rStyle w:val="FontStyle21"/>
        </w:rPr>
      </w:pPr>
      <w:r>
        <w:rPr>
          <w:rStyle w:val="FontStyle21"/>
        </w:rPr>
        <w:t>закрыть окна.</w:t>
      </w:r>
    </w:p>
    <w:p w:rsidR="00154BF2" w:rsidRDefault="00154BF2">
      <w:pPr>
        <w:pStyle w:val="Style7"/>
        <w:widowControl/>
        <w:tabs>
          <w:tab w:val="left" w:pos="986"/>
        </w:tabs>
        <w:rPr>
          <w:rStyle w:val="FontStyle21"/>
        </w:rPr>
      </w:pPr>
      <w:r>
        <w:rPr>
          <w:rStyle w:val="FontStyle21"/>
        </w:rPr>
        <w:t>8.</w:t>
      </w:r>
      <w:r>
        <w:rPr>
          <w:rStyle w:val="FontStyle21"/>
        </w:rPr>
        <w:tab/>
        <w:t>Перед открытием помещений, в которых ведется обработка персональных данных, сотрудники, имеющие право доступа в помещения, обязаны провести внешний осмотр с целью установления целостности двери и замка.</w:t>
      </w:r>
    </w:p>
    <w:p w:rsidR="00154BF2" w:rsidRDefault="00154BF2">
      <w:pPr>
        <w:pStyle w:val="Style6"/>
        <w:widowControl/>
        <w:spacing w:line="317" w:lineRule="exact"/>
        <w:ind w:firstLine="540"/>
        <w:rPr>
          <w:rStyle w:val="FontStyle21"/>
        </w:rPr>
      </w:pPr>
      <w:r>
        <w:rPr>
          <w:rStyle w:val="FontStyle21"/>
        </w:rPr>
        <w:t>При обнаружении неисправности двери и запирающих устройств сотрудники обязаны:</w:t>
      </w:r>
    </w:p>
    <w:p w:rsidR="00154BF2" w:rsidRDefault="00154BF2">
      <w:pPr>
        <w:pStyle w:val="Style6"/>
        <w:widowControl/>
        <w:spacing w:line="317" w:lineRule="exact"/>
        <w:ind w:firstLine="554"/>
        <w:rPr>
          <w:rStyle w:val="FontStyle21"/>
        </w:rPr>
      </w:pPr>
      <w:r>
        <w:rPr>
          <w:rStyle w:val="FontStyle21"/>
        </w:rPr>
        <w:t>не вскрывая помещение, в котором ведется обработка персональных данных, доложить непосредственному руководителю;</w:t>
      </w:r>
    </w:p>
    <w:p w:rsidR="00154BF2" w:rsidRDefault="00154BF2">
      <w:pPr>
        <w:pStyle w:val="Style6"/>
        <w:widowControl/>
        <w:spacing w:line="317" w:lineRule="exact"/>
        <w:ind w:firstLine="547"/>
        <w:rPr>
          <w:rStyle w:val="FontStyle21"/>
        </w:rPr>
      </w:pPr>
      <w:r>
        <w:rPr>
          <w:rStyle w:val="FontStyle21"/>
        </w:rPr>
        <w:t>в присутствии не менее двух иных сотрудников, включая непосредственного руководителя, вскрыть помещение и осмотреть его;</w:t>
      </w:r>
    </w:p>
    <w:p w:rsidR="00154BF2" w:rsidRDefault="00154BF2">
      <w:pPr>
        <w:pStyle w:val="Style6"/>
        <w:widowControl/>
        <w:spacing w:line="317" w:lineRule="exact"/>
        <w:ind w:firstLine="540"/>
        <w:rPr>
          <w:rStyle w:val="FontStyle21"/>
        </w:rPr>
      </w:pPr>
      <w:r>
        <w:rPr>
          <w:rStyle w:val="FontStyle21"/>
        </w:rPr>
        <w:t>составить акт о выявленных нарушениях и передать его главе Администрации муниципального образования «М</w:t>
      </w:r>
      <w:r w:rsidR="00D15826">
        <w:rPr>
          <w:rStyle w:val="FontStyle21"/>
        </w:rPr>
        <w:t>аловоложикьинское»</w:t>
      </w:r>
      <w:bookmarkStart w:id="0" w:name="_GoBack"/>
      <w:bookmarkEnd w:id="0"/>
      <w:r>
        <w:rPr>
          <w:rStyle w:val="FontStyle21"/>
        </w:rPr>
        <w:t xml:space="preserve"> для организации служебного расследования.</w:t>
      </w:r>
    </w:p>
    <w:p w:rsidR="00154BF2" w:rsidRDefault="00154BF2">
      <w:pPr>
        <w:pStyle w:val="Style7"/>
        <w:widowControl/>
        <w:tabs>
          <w:tab w:val="left" w:pos="986"/>
        </w:tabs>
        <w:rPr>
          <w:rStyle w:val="FontStyle21"/>
        </w:rPr>
      </w:pPr>
      <w:r>
        <w:rPr>
          <w:rStyle w:val="FontStyle21"/>
        </w:rPr>
        <w:t>9.</w:t>
      </w:r>
      <w:r>
        <w:rPr>
          <w:rStyle w:val="FontStyle21"/>
        </w:rPr>
        <w:tab/>
        <w:t>Право самостоятельного входа в помещения, где обрабатываются персональные данные, имеют только сотрудники, непосредственно работающие в данном помещении.</w:t>
      </w:r>
    </w:p>
    <w:p w:rsidR="00154BF2" w:rsidRDefault="00154BF2">
      <w:pPr>
        <w:pStyle w:val="Style6"/>
        <w:widowControl/>
        <w:spacing w:line="317" w:lineRule="exact"/>
        <w:ind w:firstLine="540"/>
        <w:rPr>
          <w:rStyle w:val="FontStyle21"/>
        </w:rPr>
      </w:pPr>
      <w:r>
        <w:rPr>
          <w:rStyle w:val="FontStyle21"/>
        </w:rPr>
        <w:t>Иные сотрудники Администрации имеют право пребывать в помещениях, где обрабатываются персональные данные, только в присутствии сотрудников, непосредственно работающих в данных помещениях.</w:t>
      </w:r>
    </w:p>
    <w:p w:rsidR="00154BF2" w:rsidRDefault="00154BF2">
      <w:pPr>
        <w:pStyle w:val="Style7"/>
        <w:widowControl/>
        <w:numPr>
          <w:ilvl w:val="0"/>
          <w:numId w:val="32"/>
        </w:numPr>
        <w:tabs>
          <w:tab w:val="left" w:pos="986"/>
        </w:tabs>
        <w:rPr>
          <w:rStyle w:val="FontStyle22"/>
        </w:rPr>
      </w:pPr>
      <w:r>
        <w:rPr>
          <w:rStyle w:val="FontStyle21"/>
        </w:rPr>
        <w:t>При работе с информацией, содержащей персональные данные, двери помещений должны быть закрыты. Присутствие лиц, не имеющих права доступа к персональным данным, должно быть исключено.</w:t>
      </w:r>
    </w:p>
    <w:p w:rsidR="00154BF2" w:rsidRDefault="00154BF2">
      <w:pPr>
        <w:pStyle w:val="Style7"/>
        <w:widowControl/>
        <w:numPr>
          <w:ilvl w:val="0"/>
          <w:numId w:val="32"/>
        </w:numPr>
        <w:tabs>
          <w:tab w:val="left" w:pos="986"/>
        </w:tabs>
        <w:rPr>
          <w:rStyle w:val="FontStyle21"/>
        </w:rPr>
      </w:pPr>
      <w:r>
        <w:rPr>
          <w:rStyle w:val="FontStyle21"/>
        </w:rPr>
        <w:t xml:space="preserve">Внутренний </w:t>
      </w: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соблюдением порядка доступа в помещения, в которых ведется обработка персональных данных, обеспечивается лицом, ответственным за организацию обработки персональных данных в Администрации.</w:t>
      </w:r>
    </w:p>
    <w:p w:rsidR="00154BF2" w:rsidRDefault="00154BF2">
      <w:pPr>
        <w:pStyle w:val="Style7"/>
        <w:widowControl/>
        <w:tabs>
          <w:tab w:val="left" w:pos="936"/>
        </w:tabs>
        <w:ind w:left="547" w:firstLine="0"/>
        <w:rPr>
          <w:rStyle w:val="FontStyle21"/>
        </w:rPr>
      </w:pPr>
    </w:p>
    <w:p w:rsidR="00154BF2" w:rsidRDefault="00154BF2">
      <w:pPr>
        <w:pStyle w:val="Style11"/>
        <w:tabs>
          <w:tab w:val="left" w:pos="142"/>
        </w:tabs>
        <w:spacing w:line="360" w:lineRule="auto"/>
        <w:ind w:firstLine="544"/>
        <w:rPr>
          <w:rFonts w:ascii="Times New Roman" w:hAnsi="Times New Roman" w:cs="Times New Roman"/>
        </w:rPr>
      </w:pPr>
    </w:p>
    <w:sectPr w:rsidR="00154BF2" w:rsidSect="00154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59"/>
    <w:multiLevelType w:val="singleLevel"/>
    <w:tmpl w:val="F7E0F9E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7311D89"/>
    <w:multiLevelType w:val="singleLevel"/>
    <w:tmpl w:val="99F4AE0E"/>
    <w:lvl w:ilvl="0">
      <w:start w:val="13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">
    <w:nsid w:val="07851985"/>
    <w:multiLevelType w:val="singleLevel"/>
    <w:tmpl w:val="65E22CB8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8956EFD"/>
    <w:multiLevelType w:val="singleLevel"/>
    <w:tmpl w:val="473E9F66"/>
    <w:lvl w:ilvl="0">
      <w:start w:val="3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4">
    <w:nsid w:val="0D192DDB"/>
    <w:multiLevelType w:val="singleLevel"/>
    <w:tmpl w:val="8876848E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5">
    <w:nsid w:val="0E1D1A8B"/>
    <w:multiLevelType w:val="singleLevel"/>
    <w:tmpl w:val="EB12A13A"/>
    <w:lvl w:ilvl="0">
      <w:start w:val="17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6">
    <w:nsid w:val="19627A9D"/>
    <w:multiLevelType w:val="singleLevel"/>
    <w:tmpl w:val="FE129420"/>
    <w:lvl w:ilvl="0">
      <w:start w:val="2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7">
    <w:nsid w:val="1BB81EA7"/>
    <w:multiLevelType w:val="singleLevel"/>
    <w:tmpl w:val="783615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8">
    <w:nsid w:val="1C081F77"/>
    <w:multiLevelType w:val="singleLevel"/>
    <w:tmpl w:val="A4FCFD00"/>
    <w:lvl w:ilvl="0">
      <w:start w:val="19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1D8103D1"/>
    <w:multiLevelType w:val="hybridMultilevel"/>
    <w:tmpl w:val="2246187C"/>
    <w:lvl w:ilvl="0" w:tplc="0419000F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10">
    <w:nsid w:val="1E9B4931"/>
    <w:multiLevelType w:val="singleLevel"/>
    <w:tmpl w:val="56A8F17A"/>
    <w:lvl w:ilvl="0">
      <w:start w:val="1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22EA2893"/>
    <w:multiLevelType w:val="singleLevel"/>
    <w:tmpl w:val="9D2ADE2E"/>
    <w:lvl w:ilvl="0">
      <w:start w:val="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259E5D2C"/>
    <w:multiLevelType w:val="singleLevel"/>
    <w:tmpl w:val="697C1CFA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2FF62482"/>
    <w:multiLevelType w:val="singleLevel"/>
    <w:tmpl w:val="781679A6"/>
    <w:lvl w:ilvl="0">
      <w:start w:val="2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4">
    <w:nsid w:val="31D5008D"/>
    <w:multiLevelType w:val="hybridMultilevel"/>
    <w:tmpl w:val="3B5CC8B4"/>
    <w:lvl w:ilvl="0" w:tplc="AD169B38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ascii="Times New Roman" w:hAnsi="Times New Roman" w:cs="Times New Roman"/>
      </w:rPr>
    </w:lvl>
  </w:abstractNum>
  <w:abstractNum w:abstractNumId="15">
    <w:nsid w:val="3C8F75D7"/>
    <w:multiLevelType w:val="hybridMultilevel"/>
    <w:tmpl w:val="A206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C9F4EFB"/>
    <w:multiLevelType w:val="singleLevel"/>
    <w:tmpl w:val="8312B87A"/>
    <w:lvl w:ilvl="0">
      <w:start w:val="9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7">
    <w:nsid w:val="3CDC0B2C"/>
    <w:multiLevelType w:val="singleLevel"/>
    <w:tmpl w:val="6E402300"/>
    <w:lvl w:ilvl="0">
      <w:start w:val="7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40A94CD4"/>
    <w:multiLevelType w:val="singleLevel"/>
    <w:tmpl w:val="2A9860C6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9">
    <w:nsid w:val="41FD571A"/>
    <w:multiLevelType w:val="singleLevel"/>
    <w:tmpl w:val="9912DFA2"/>
    <w:lvl w:ilvl="0">
      <w:start w:val="1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</w:rPr>
    </w:lvl>
  </w:abstractNum>
  <w:abstractNum w:abstractNumId="20">
    <w:nsid w:val="42E74CE9"/>
    <w:multiLevelType w:val="hybridMultilevel"/>
    <w:tmpl w:val="8836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9614378"/>
    <w:multiLevelType w:val="singleLevel"/>
    <w:tmpl w:val="1FCE7A88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2">
    <w:nsid w:val="4A5853BC"/>
    <w:multiLevelType w:val="singleLevel"/>
    <w:tmpl w:val="4796AF1E"/>
    <w:lvl w:ilvl="0">
      <w:start w:val="1"/>
      <w:numFmt w:val="decimal"/>
      <w:lvlText w:val="%1."/>
      <w:legacy w:legacy="1" w:legacySpace="0" w:legacyIndent="424"/>
      <w:lvlJc w:val="left"/>
      <w:rPr>
        <w:rFonts w:ascii="Times New Roman" w:eastAsia="Times New Roman" w:hAnsi="Times New Roman"/>
      </w:rPr>
    </w:lvl>
  </w:abstractNum>
  <w:abstractNum w:abstractNumId="23">
    <w:nsid w:val="4F5072CE"/>
    <w:multiLevelType w:val="singleLevel"/>
    <w:tmpl w:val="4D38CEB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59BA057B"/>
    <w:multiLevelType w:val="singleLevel"/>
    <w:tmpl w:val="C1EC2874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5C5734DB"/>
    <w:multiLevelType w:val="hybridMultilevel"/>
    <w:tmpl w:val="46E6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5DD21140"/>
    <w:multiLevelType w:val="singleLevel"/>
    <w:tmpl w:val="E6E6B660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7">
    <w:nsid w:val="601D14B4"/>
    <w:multiLevelType w:val="singleLevel"/>
    <w:tmpl w:val="3E00030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/>
      </w:rPr>
    </w:lvl>
  </w:abstractNum>
  <w:abstractNum w:abstractNumId="28">
    <w:nsid w:val="641F3F6A"/>
    <w:multiLevelType w:val="singleLevel"/>
    <w:tmpl w:val="F2F2E914"/>
    <w:lvl w:ilvl="0">
      <w:start w:val="17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9">
    <w:nsid w:val="6A656CCD"/>
    <w:multiLevelType w:val="singleLevel"/>
    <w:tmpl w:val="783615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0">
    <w:nsid w:val="6F957EFA"/>
    <w:multiLevelType w:val="singleLevel"/>
    <w:tmpl w:val="B12A0F14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9"/>
  </w:num>
  <w:num w:numId="3">
    <w:abstractNumId w:val="7"/>
  </w:num>
  <w:num w:numId="4">
    <w:abstractNumId w:val="14"/>
  </w:num>
  <w:num w:numId="5">
    <w:abstractNumId w:val="26"/>
  </w:num>
  <w:num w:numId="6">
    <w:abstractNumId w:val="4"/>
  </w:num>
  <w:num w:numId="7">
    <w:abstractNumId w:val="20"/>
  </w:num>
  <w:num w:numId="8">
    <w:abstractNumId w:val="19"/>
  </w:num>
  <w:num w:numId="9">
    <w:abstractNumId w:val="15"/>
  </w:num>
  <w:num w:numId="10">
    <w:abstractNumId w:val="6"/>
  </w:num>
  <w:num w:numId="11">
    <w:abstractNumId w:val="9"/>
  </w:num>
  <w:num w:numId="12">
    <w:abstractNumId w:val="22"/>
  </w:num>
  <w:num w:numId="13">
    <w:abstractNumId w:val="27"/>
  </w:num>
  <w:num w:numId="14">
    <w:abstractNumId w:val="23"/>
  </w:num>
  <w:num w:numId="15">
    <w:abstractNumId w:val="13"/>
  </w:num>
  <w:num w:numId="16">
    <w:abstractNumId w:val="11"/>
  </w:num>
  <w:num w:numId="17">
    <w:abstractNumId w:val="10"/>
  </w:num>
  <w:num w:numId="18">
    <w:abstractNumId w:val="21"/>
  </w:num>
  <w:num w:numId="19">
    <w:abstractNumId w:val="1"/>
  </w:num>
  <w:num w:numId="20">
    <w:abstractNumId w:val="0"/>
  </w:num>
  <w:num w:numId="21">
    <w:abstractNumId w:val="0"/>
    <w:lvlOverride w:ilvl="0">
      <w:lvl w:ilvl="0">
        <w:start w:val="3"/>
        <w:numFmt w:val="decimal"/>
        <w:lvlText w:val="%1)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5"/>
  </w:num>
  <w:num w:numId="24">
    <w:abstractNumId w:val="28"/>
  </w:num>
  <w:num w:numId="25">
    <w:abstractNumId w:val="8"/>
  </w:num>
  <w:num w:numId="26">
    <w:abstractNumId w:val="18"/>
  </w:num>
  <w:num w:numId="27">
    <w:abstractNumId w:val="3"/>
  </w:num>
  <w:num w:numId="28">
    <w:abstractNumId w:val="16"/>
  </w:num>
  <w:num w:numId="29">
    <w:abstractNumId w:val="24"/>
  </w:num>
  <w:num w:numId="30">
    <w:abstractNumId w:val="12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BF2"/>
    <w:rsid w:val="00154BF2"/>
    <w:rsid w:val="00D1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after="0" w:line="325" w:lineRule="exact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310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317" w:lineRule="exact"/>
      <w:ind w:firstLine="554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319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Pr>
      <w:rFonts w:ascii="Bookman Old Style" w:hAnsi="Bookman Old Style" w:cs="Bookman Old Style"/>
      <w:b/>
      <w:bCs/>
      <w:i/>
      <w:iCs/>
      <w:spacing w:val="30"/>
      <w:sz w:val="22"/>
      <w:szCs w:val="22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uiPriority w:val="99"/>
    <w:rPr>
      <w:rFonts w:ascii="Candara" w:hAnsi="Candara" w:cs="Candara"/>
      <w:i/>
      <w:iCs/>
      <w:spacing w:val="20"/>
      <w:sz w:val="16"/>
      <w:szCs w:val="16"/>
    </w:rPr>
  </w:style>
  <w:style w:type="character" w:customStyle="1" w:styleId="FontStyle27">
    <w:name w:val="Font Style27"/>
    <w:uiPriority w:val="99"/>
    <w:rPr>
      <w:rFonts w:ascii="Franklin Gothic Medium" w:hAnsi="Franklin Gothic Medium" w:cs="Franklin Gothic Medium"/>
      <w:sz w:val="16"/>
      <w:szCs w:val="16"/>
    </w:rPr>
  </w:style>
  <w:style w:type="character" w:customStyle="1" w:styleId="FontStyle28">
    <w:name w:val="Font Style28"/>
    <w:uiPriority w:val="99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Можгинского района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</dc:creator>
  <cp:keywords/>
  <dc:description/>
  <cp:lastModifiedBy>User</cp:lastModifiedBy>
  <cp:revision>14</cp:revision>
  <cp:lastPrinted>2014-05-15T05:04:00Z</cp:lastPrinted>
  <dcterms:created xsi:type="dcterms:W3CDTF">2014-04-24T10:44:00Z</dcterms:created>
  <dcterms:modified xsi:type="dcterms:W3CDTF">2014-05-15T05:04:00Z</dcterms:modified>
</cp:coreProperties>
</file>