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7E" w:rsidRDefault="00633A7E" w:rsidP="00B25CA9"/>
    <w:tbl>
      <w:tblPr>
        <w:tblW w:w="9833" w:type="dxa"/>
        <w:tblLook w:val="04A0" w:firstRow="1" w:lastRow="0" w:firstColumn="1" w:lastColumn="0" w:noHBand="0" w:noVBand="1"/>
      </w:tblPr>
      <w:tblGrid>
        <w:gridCol w:w="3780"/>
        <w:gridCol w:w="2160"/>
        <w:gridCol w:w="3893"/>
      </w:tblGrid>
      <w:tr w:rsidR="00633A7E" w:rsidTr="00633A7E">
        <w:tc>
          <w:tcPr>
            <w:tcW w:w="3780" w:type="dxa"/>
            <w:hideMark/>
          </w:tcPr>
          <w:p w:rsidR="00633A7E" w:rsidRDefault="00633A7E">
            <w:pPr>
              <w:pStyle w:val="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</w:rPr>
              <w:t>Администрация 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i w:val="0"/>
              </w:rPr>
              <w:t>Маловоложикьинское</w:t>
            </w:r>
            <w:proofErr w:type="spellEnd"/>
            <w:r>
              <w:rPr>
                <w:rFonts w:ascii="Times New Roman" w:hAnsi="Times New Roman"/>
                <w:b/>
                <w:i w:val="0"/>
              </w:rPr>
              <w:t xml:space="preserve">» </w:t>
            </w:r>
          </w:p>
        </w:tc>
        <w:tc>
          <w:tcPr>
            <w:tcW w:w="2160" w:type="dxa"/>
            <w:hideMark/>
          </w:tcPr>
          <w:p w:rsidR="00633A7E" w:rsidRDefault="00633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049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</w:tcPr>
          <w:p w:rsidR="00633A7E" w:rsidRDefault="00633A7E">
            <w:pPr>
              <w:jc w:val="center"/>
              <w:rPr>
                <w:bCs/>
                <w:sz w:val="22"/>
                <w:szCs w:val="22"/>
              </w:rPr>
            </w:pPr>
          </w:p>
          <w:p w:rsidR="00633A7E" w:rsidRDefault="00633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</w:t>
            </w:r>
            <w:proofErr w:type="spellStart"/>
            <w:r>
              <w:rPr>
                <w:b/>
                <w:bCs/>
              </w:rPr>
              <w:t>Вуж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Тылой</w:t>
            </w:r>
            <w:proofErr w:type="spellEnd"/>
            <w:r>
              <w:rPr>
                <w:b/>
                <w:bCs/>
              </w:rPr>
              <w:t xml:space="preserve">» </w:t>
            </w:r>
          </w:p>
          <w:p w:rsidR="00633A7E" w:rsidRDefault="00633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кылдытэтлэн</w:t>
            </w:r>
            <w:proofErr w:type="spellEnd"/>
          </w:p>
          <w:p w:rsidR="00633A7E" w:rsidRDefault="00633A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администрациез</w:t>
            </w:r>
            <w:proofErr w:type="spellEnd"/>
          </w:p>
          <w:p w:rsidR="00633A7E" w:rsidRDefault="00633A7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33A7E" w:rsidRDefault="00633A7E" w:rsidP="00633A7E">
      <w:pPr>
        <w:rPr>
          <w:sz w:val="28"/>
          <w:szCs w:val="20"/>
        </w:rPr>
      </w:pPr>
    </w:p>
    <w:p w:rsidR="00633A7E" w:rsidRDefault="00633A7E" w:rsidP="00633A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633A7E" w:rsidRDefault="00633A7E" w:rsidP="00633A7E">
      <w:pPr>
        <w:pBdr>
          <w:bottom w:val="single" w:sz="12" w:space="2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Администрации  муниципального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образования «</w:t>
      </w:r>
      <w:proofErr w:type="spellStart"/>
      <w:r>
        <w:rPr>
          <w:b/>
          <w:bCs/>
          <w:sz w:val="22"/>
          <w:szCs w:val="22"/>
        </w:rPr>
        <w:t>Маловоложикьинское</w:t>
      </w:r>
      <w:proofErr w:type="spellEnd"/>
      <w:r>
        <w:rPr>
          <w:b/>
          <w:bCs/>
          <w:sz w:val="22"/>
          <w:szCs w:val="22"/>
        </w:rPr>
        <w:t>»</w:t>
      </w:r>
    </w:p>
    <w:p w:rsidR="00434257" w:rsidRDefault="00434257" w:rsidP="00434257"/>
    <w:p w:rsidR="00434257" w:rsidRDefault="00434257" w:rsidP="00434257">
      <w:r>
        <w:t xml:space="preserve">от « 25 » ноября 2013 года                                                                                                 №  50 </w:t>
      </w:r>
    </w:p>
    <w:p w:rsidR="00434257" w:rsidRDefault="00434257" w:rsidP="00434257">
      <w:pPr>
        <w:jc w:val="right"/>
        <w:rPr>
          <w:b/>
        </w:rPr>
      </w:pPr>
    </w:p>
    <w:p w:rsidR="00434257" w:rsidRDefault="00434257" w:rsidP="00434257">
      <w:pPr>
        <w:jc w:val="center"/>
        <w:outlineLvl w:val="0"/>
        <w:rPr>
          <w:b/>
        </w:rPr>
      </w:pPr>
      <w:r>
        <w:rPr>
          <w:b/>
        </w:rPr>
        <w:t xml:space="preserve">Об администрировании доходов и источников финансирования </w:t>
      </w:r>
    </w:p>
    <w:p w:rsidR="00434257" w:rsidRDefault="00434257" w:rsidP="00434257">
      <w:pPr>
        <w:jc w:val="center"/>
        <w:outlineLvl w:val="0"/>
        <w:rPr>
          <w:vertAlign w:val="superscript"/>
        </w:rPr>
      </w:pPr>
      <w:r>
        <w:rPr>
          <w:b/>
        </w:rPr>
        <w:t>дефицита  бюджета  МО «</w:t>
      </w:r>
      <w:proofErr w:type="spellStart"/>
      <w:r>
        <w:rPr>
          <w:b/>
        </w:rPr>
        <w:t>Маловоложикьинское</w:t>
      </w:r>
      <w:proofErr w:type="spellEnd"/>
      <w:r>
        <w:rPr>
          <w:b/>
        </w:rPr>
        <w:t xml:space="preserve">» </w:t>
      </w:r>
    </w:p>
    <w:p w:rsidR="00434257" w:rsidRDefault="00434257" w:rsidP="00434257"/>
    <w:p w:rsidR="00434257" w:rsidRDefault="00434257" w:rsidP="00434257">
      <w:pPr>
        <w:ind w:firstLine="720"/>
        <w:jc w:val="both"/>
      </w:pPr>
      <w:r>
        <w:t>В соответствии со ст. 160.1 Бюджетного кодекса Российской Федерации</w:t>
      </w:r>
      <w:r>
        <w:rPr>
          <w:sz w:val="20"/>
          <w:szCs w:val="20"/>
        </w:rPr>
        <w:t xml:space="preserve">, </w:t>
      </w:r>
      <w:r>
        <w:t xml:space="preserve">Порядком осуществления  бюджетных полномочий главного администратора, утверждённого Постановлением главы  Администрации </w:t>
      </w:r>
      <w:proofErr w:type="spellStart"/>
      <w:r>
        <w:t>Можгинского</w:t>
      </w:r>
      <w:proofErr w:type="spellEnd"/>
      <w:r>
        <w:t xml:space="preserve"> района №141 от 25.03.2009 года (в редакции от 30.06.2009 г №432) </w:t>
      </w:r>
    </w:p>
    <w:p w:rsidR="00434257" w:rsidRDefault="00434257" w:rsidP="00434257">
      <w:pPr>
        <w:ind w:firstLine="720"/>
        <w:jc w:val="both"/>
        <w:rPr>
          <w:sz w:val="20"/>
          <w:szCs w:val="20"/>
        </w:rPr>
      </w:pPr>
    </w:p>
    <w:p w:rsidR="00434257" w:rsidRDefault="00434257" w:rsidP="00434257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ПОСТАНОВЛЯЮ:</w:t>
      </w:r>
    </w:p>
    <w:p w:rsidR="00434257" w:rsidRDefault="00434257" w:rsidP="00434257">
      <w:pPr>
        <w:jc w:val="center"/>
        <w:rPr>
          <w:sz w:val="20"/>
          <w:szCs w:val="20"/>
        </w:rPr>
      </w:pPr>
    </w:p>
    <w:p w:rsidR="00434257" w:rsidRDefault="00434257" w:rsidP="00434257">
      <w:pPr>
        <w:jc w:val="both"/>
        <w:outlineLvl w:val="0"/>
      </w:pPr>
      <w:r>
        <w:t xml:space="preserve">      1. Закрепить за Администрацией муниципального образования  «</w:t>
      </w:r>
      <w:proofErr w:type="spellStart"/>
      <w:r>
        <w:t>Маловоложикьинское</w:t>
      </w:r>
      <w:proofErr w:type="spellEnd"/>
      <w:r>
        <w:t>» источники доходов и источников финансирования дефицита  бюджета муниципального образования  «</w:t>
      </w:r>
      <w:proofErr w:type="spellStart"/>
      <w:r>
        <w:t>Маловоложикьинское</w:t>
      </w:r>
      <w:proofErr w:type="spellEnd"/>
      <w:r>
        <w:t>» по кодам бюджетной классификации Российской Федерации согласно приложению 1 к настоящему постановлению.</w:t>
      </w:r>
    </w:p>
    <w:p w:rsidR="00434257" w:rsidRDefault="00434257" w:rsidP="00434257">
      <w:pPr>
        <w:jc w:val="both"/>
        <w:outlineLvl w:val="0"/>
      </w:pPr>
      <w:r>
        <w:t xml:space="preserve">      2. Закрепить за Управлением финансов Администрации муниципального образования «</w:t>
      </w:r>
      <w:proofErr w:type="spellStart"/>
      <w:r>
        <w:t>Можгинский</w:t>
      </w:r>
      <w:proofErr w:type="spellEnd"/>
      <w:r>
        <w:t xml:space="preserve"> район» источники финансирования дефицита  бюджета муниципального образования  «</w:t>
      </w:r>
      <w:proofErr w:type="spellStart"/>
      <w:r>
        <w:t>Маловоложикьинское</w:t>
      </w:r>
      <w:proofErr w:type="spellEnd"/>
      <w:r>
        <w:t>» по кодам бюджетной классификации Российской Федерации согласно приложению 2  к настоящему постановлению.</w:t>
      </w:r>
    </w:p>
    <w:p w:rsidR="00434257" w:rsidRDefault="00434257" w:rsidP="00434257">
      <w:pPr>
        <w:jc w:val="both"/>
      </w:pPr>
      <w:r>
        <w:t xml:space="preserve">      3. Наделить администрацию муниципального образования «</w:t>
      </w:r>
      <w:proofErr w:type="spellStart"/>
      <w:r>
        <w:t>Маловоложикьинское</w:t>
      </w:r>
      <w:proofErr w:type="spellEnd"/>
      <w:r>
        <w:t>» следующими полномочиями администратора доходов:</w:t>
      </w:r>
    </w:p>
    <w:p w:rsidR="00434257" w:rsidRDefault="00434257" w:rsidP="00434257">
      <w:pPr>
        <w:autoSpaceDE w:val="0"/>
        <w:autoSpaceDN w:val="0"/>
        <w:adjustRightInd w:val="0"/>
        <w:ind w:firstLine="720"/>
        <w:jc w:val="both"/>
      </w:pPr>
      <w:r>
        <w:t xml:space="preserve">осуществлять 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34257" w:rsidRDefault="00434257" w:rsidP="00434257">
      <w:pPr>
        <w:autoSpaceDE w:val="0"/>
        <w:autoSpaceDN w:val="0"/>
        <w:adjustRightInd w:val="0"/>
        <w:ind w:firstLine="720"/>
        <w:jc w:val="both"/>
      </w:pPr>
      <w:r>
        <w:t>осуществлять взыскание задолженности по платежам в бюджет, пеней и штрафов;</w:t>
      </w:r>
    </w:p>
    <w:p w:rsidR="00434257" w:rsidRDefault="00434257" w:rsidP="00434257">
      <w:pPr>
        <w:autoSpaceDE w:val="0"/>
        <w:autoSpaceDN w:val="0"/>
        <w:adjustRightInd w:val="0"/>
        <w:ind w:firstLine="720"/>
        <w:jc w:val="both"/>
      </w:pPr>
      <w:r>
        <w:t>принимать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представлять заявку на возврат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434257" w:rsidRDefault="00434257" w:rsidP="00434257">
      <w:pPr>
        <w:autoSpaceDE w:val="0"/>
        <w:autoSpaceDN w:val="0"/>
        <w:adjustRightInd w:val="0"/>
        <w:ind w:firstLine="720"/>
        <w:jc w:val="both"/>
      </w:pPr>
      <w:r>
        <w:t>принимать решение о зачете (уточнении) платежей в бюджеты бюджетной системы Российской Федерации и представлять уведомление в орган Федерального казначейства.</w:t>
      </w:r>
    </w:p>
    <w:p w:rsidR="00434257" w:rsidRDefault="00434257" w:rsidP="00434257">
      <w:pPr>
        <w:autoSpaceDE w:val="0"/>
        <w:autoSpaceDN w:val="0"/>
        <w:adjustRightInd w:val="0"/>
        <w:jc w:val="both"/>
      </w:pPr>
      <w:r>
        <w:t xml:space="preserve">     4. Настоящее постановление вступает в действие с 1 января 2014 года.</w:t>
      </w:r>
    </w:p>
    <w:p w:rsidR="00434257" w:rsidRDefault="00434257" w:rsidP="00434257">
      <w:pPr>
        <w:jc w:val="both"/>
        <w:outlineLvl w:val="0"/>
      </w:pPr>
      <w:r>
        <w:t xml:space="preserve">     5. Признать утратившим силу постановление администрации муниципального образования  «</w:t>
      </w:r>
      <w:proofErr w:type="spellStart"/>
      <w:r>
        <w:t>Маловоложикьинское</w:t>
      </w:r>
      <w:proofErr w:type="spellEnd"/>
      <w:r>
        <w:t>» от 21 декабря 2012 года №45 «Об администрировании доходов и источников финансирования дефицита  бюджета  МО «</w:t>
      </w:r>
      <w:proofErr w:type="spellStart"/>
      <w:r>
        <w:t>Маловоложикьинское</w:t>
      </w:r>
      <w:proofErr w:type="spellEnd"/>
      <w:r>
        <w:t>» с 31 декабря 2013 года.</w:t>
      </w:r>
    </w:p>
    <w:p w:rsidR="00434257" w:rsidRDefault="00434257" w:rsidP="00434257">
      <w:pPr>
        <w:autoSpaceDE w:val="0"/>
        <w:autoSpaceDN w:val="0"/>
        <w:adjustRightInd w:val="0"/>
        <w:jc w:val="both"/>
      </w:pPr>
      <w:r>
        <w:t xml:space="preserve">     6.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34257" w:rsidRDefault="00434257" w:rsidP="00434257">
      <w:pPr>
        <w:autoSpaceDE w:val="0"/>
        <w:autoSpaceDN w:val="0"/>
        <w:adjustRightInd w:val="0"/>
        <w:jc w:val="both"/>
      </w:pPr>
    </w:p>
    <w:p w:rsidR="00434257" w:rsidRDefault="00434257" w:rsidP="00434257">
      <w:pPr>
        <w:autoSpaceDE w:val="0"/>
        <w:autoSpaceDN w:val="0"/>
        <w:adjustRightInd w:val="0"/>
        <w:jc w:val="both"/>
      </w:pPr>
      <w:r>
        <w:t xml:space="preserve"> </w:t>
      </w:r>
    </w:p>
    <w:p w:rsidR="00434257" w:rsidRDefault="00434257" w:rsidP="00434257">
      <w:r>
        <w:t>Глава  муниципального образования</w:t>
      </w:r>
    </w:p>
    <w:p w:rsidR="00434257" w:rsidRDefault="00434257" w:rsidP="00434257">
      <w:pPr>
        <w:jc w:val="both"/>
      </w:pPr>
      <w:r>
        <w:t xml:space="preserve"> «</w:t>
      </w:r>
      <w:proofErr w:type="spellStart"/>
      <w:r>
        <w:t>Маловоложикьинское</w:t>
      </w:r>
      <w:proofErr w:type="spellEnd"/>
      <w:r>
        <w:t xml:space="preserve"> »                                                                                      А. А. Городилова</w:t>
      </w:r>
    </w:p>
    <w:p w:rsidR="00434257" w:rsidRDefault="00434257" w:rsidP="00434257">
      <w:pPr>
        <w:autoSpaceDE w:val="0"/>
        <w:autoSpaceDN w:val="0"/>
        <w:adjustRightInd w:val="0"/>
      </w:pPr>
    </w:p>
    <w:p w:rsidR="00434257" w:rsidRDefault="00434257" w:rsidP="0043425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434257" w:rsidRDefault="00434257" w:rsidP="004342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34257" w:rsidRDefault="00434257" w:rsidP="0043425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34257" w:rsidRDefault="00434257" w:rsidP="0043425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34257" w:rsidRDefault="00434257" w:rsidP="00434257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Приложение 1</w:t>
      </w:r>
    </w:p>
    <w:p w:rsidR="00434257" w:rsidRDefault="00434257" w:rsidP="004342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К постановлению администрации  МО «</w:t>
      </w:r>
      <w:proofErr w:type="spellStart"/>
      <w:r>
        <w:t>Маловоложикьинское</w:t>
      </w:r>
      <w:proofErr w:type="spellEnd"/>
      <w:r>
        <w:rPr>
          <w:sz w:val="20"/>
          <w:szCs w:val="20"/>
        </w:rPr>
        <w:t xml:space="preserve"> »</w:t>
      </w:r>
    </w:p>
    <w:p w:rsidR="00434257" w:rsidRDefault="00434257" w:rsidP="004342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 25.11.2013 года № 50</w:t>
      </w:r>
    </w:p>
    <w:p w:rsidR="00434257" w:rsidRDefault="00434257" w:rsidP="00434257">
      <w:pPr>
        <w:autoSpaceDE w:val="0"/>
        <w:autoSpaceDN w:val="0"/>
        <w:adjustRightInd w:val="0"/>
        <w:rPr>
          <w:sz w:val="20"/>
          <w:szCs w:val="20"/>
        </w:rPr>
      </w:pPr>
    </w:p>
    <w:p w:rsidR="00434257" w:rsidRDefault="00434257" w:rsidP="004342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видов доходов и источников финансирования дефицита </w:t>
      </w:r>
    </w:p>
    <w:p w:rsidR="00434257" w:rsidRDefault="00434257" w:rsidP="004342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бюджета муниципального образования «</w:t>
      </w:r>
      <w:proofErr w:type="spellStart"/>
      <w:r>
        <w:rPr>
          <w:b/>
        </w:rPr>
        <w:t>Маловоложикьинское</w:t>
      </w:r>
      <w:proofErr w:type="spellEnd"/>
      <w:r>
        <w:rPr>
          <w:b/>
          <w:sz w:val="20"/>
          <w:szCs w:val="20"/>
        </w:rPr>
        <w:t xml:space="preserve"> »</w:t>
      </w:r>
    </w:p>
    <w:p w:rsidR="00434257" w:rsidRDefault="00434257" w:rsidP="00434257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95" w:type="dxa"/>
        <w:tblLayout w:type="fixed"/>
        <w:tblLook w:val="04A0" w:firstRow="1" w:lastRow="0" w:firstColumn="1" w:lastColumn="0" w:noHBand="0" w:noVBand="1"/>
      </w:tblPr>
      <w:tblGrid>
        <w:gridCol w:w="735"/>
        <w:gridCol w:w="2520"/>
        <w:gridCol w:w="6840"/>
      </w:tblGrid>
      <w:tr w:rsidR="00434257" w:rsidTr="00434257">
        <w:trPr>
          <w:trHeight w:val="7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</w:tr>
    </w:tbl>
    <w:p w:rsidR="00434257" w:rsidRDefault="00434257" w:rsidP="00434257">
      <w:pPr>
        <w:rPr>
          <w:vanish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6840"/>
      </w:tblGrid>
      <w:tr w:rsidR="00434257" w:rsidTr="00434257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434257" w:rsidTr="00434257">
        <w:trPr>
          <w:trHeight w:val="8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34257" w:rsidTr="0043425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1 11 01050 10 0000 120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434257" w:rsidTr="0043425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434257" w:rsidTr="00434257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1 11 02085 10 0000 120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размещения сумм, аккумулируемых в ходе  проведения  аукционов по продаже акций, находящихся в собственности поселений</w:t>
            </w:r>
          </w:p>
        </w:tc>
      </w:tr>
      <w:tr w:rsidR="00434257" w:rsidTr="00434257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1 11 03050 10 0000 120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Проценты, полученные от  предоставления бюджетных  кредитов  внутри  страны  за счет средств бюджетов поселений</w:t>
            </w:r>
          </w:p>
        </w:tc>
      </w:tr>
      <w:tr w:rsidR="00434257" w:rsidTr="00434257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34257" w:rsidTr="00434257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1 11 05027 10 0000 120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434257" w:rsidTr="00434257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  от  сдачи  в  аренду  имущества,  находящегося  в   оперативном управлении органов управления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434257" w:rsidTr="00434257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434257" w:rsidTr="00434257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1 11 08050 10 0000 120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Средства, получаемые от передачи имущества, находящегося в собственности поселений  (за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434257" w:rsidTr="0043425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1 11 09015 10 0000 120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 от  распоряжения   правами   на   результаты  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434257" w:rsidTr="00434257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1 11 09025 10 0000 120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 от  распоряжения  правами  на   результаты   научно-технической деятельности, находящимися в собственности поселений  </w:t>
            </w:r>
          </w:p>
        </w:tc>
      </w:tr>
      <w:tr w:rsidR="00434257" w:rsidTr="00434257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>
              <w:rPr>
                <w:color w:val="000000"/>
                <w:sz w:val="20"/>
                <w:szCs w:val="20"/>
              </w:rPr>
              <w:t>имущества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автомобильных дорог, находящихся в собственности поселений.</w:t>
            </w:r>
          </w:p>
        </w:tc>
      </w:tr>
      <w:tr w:rsidR="00434257" w:rsidTr="00434257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1 11 09045 10 0011 120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4257" w:rsidTr="00434257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1 11 09045 10 0012 120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</w:t>
            </w:r>
            <w:proofErr w:type="spellStart"/>
            <w:r>
              <w:rPr>
                <w:color w:val="000000"/>
                <w:sz w:val="20"/>
                <w:szCs w:val="20"/>
              </w:rPr>
              <w:t>найм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434257" w:rsidTr="0043425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1 12 05050 10 0000 120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434257" w:rsidTr="0043425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1 13 01540 10 0000 130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434257" w:rsidTr="00434257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434257" w:rsidTr="00434257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434257" w:rsidTr="00434257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затрат бюджетов поселений </w:t>
            </w:r>
          </w:p>
        </w:tc>
      </w:tr>
      <w:tr w:rsidR="00434257" w:rsidTr="0043425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</w:tr>
      <w:tr w:rsidR="00434257" w:rsidTr="00434257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257" w:rsidRDefault="00434257">
            <w:pPr>
              <w:rPr>
                <w:sz w:val="22"/>
                <w:szCs w:val="22"/>
              </w:rPr>
            </w:pPr>
          </w:p>
          <w:p w:rsidR="00434257" w:rsidRDefault="00434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 от  реализации  имущества, находящегося в оперативном  управлении  учреждений,  находящихся  в ведении органов управления 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434257" w:rsidTr="00434257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  реализации  имущества, находящегося в оперативном  управлении  учреждений,  находящихся  в  ведении органов управления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434257" w:rsidTr="00434257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4257" w:rsidTr="00434257">
        <w:trPr>
          <w:trHeight w:val="9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7" w:rsidRDefault="00434257">
            <w:pPr>
              <w:rPr>
                <w:sz w:val="22"/>
                <w:szCs w:val="22"/>
              </w:rPr>
            </w:pPr>
          </w:p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4257" w:rsidTr="0043425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1 14 03050 10 0000 410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распоряжения и реализации  конфискованного и иного имущества, обращенного в доходы поселений  (в части  реализации основных средств по указанному имуществу)</w:t>
            </w:r>
          </w:p>
        </w:tc>
      </w:tr>
      <w:tr w:rsidR="00434257" w:rsidTr="0043425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1 14 03050 10 0000 440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34257" w:rsidTr="0043425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34257" w:rsidTr="0043425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на границах поселений</w:t>
            </w:r>
          </w:p>
        </w:tc>
      </w:tr>
      <w:tr w:rsidR="00434257" w:rsidTr="00434257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34257" w:rsidTr="0043425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Платежи, взимаемые органами управления (организациями) поселений, за выполнение определенных функций</w:t>
            </w:r>
          </w:p>
        </w:tc>
      </w:tr>
      <w:tr w:rsidR="00434257" w:rsidTr="00434257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1 16 18050 10 0000 140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34257" w:rsidTr="00434257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1 16 21050 10 0000 140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434257" w:rsidTr="0043425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поселений.</w:t>
            </w:r>
          </w:p>
        </w:tc>
      </w:tr>
      <w:tr w:rsidR="00434257" w:rsidTr="0043425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434257" w:rsidTr="0043425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1 16 25074 10 0000 140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лесного законодательства, на лесных участках, находящихся в собственности поселений</w:t>
            </w:r>
          </w:p>
        </w:tc>
      </w:tr>
      <w:tr w:rsidR="00434257" w:rsidTr="0043425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1 16 25085 10 0000 140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434257" w:rsidTr="0043425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434257" w:rsidTr="00434257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1 16 32000 10 0000 140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 части бюджетов поселений)</w:t>
            </w:r>
          </w:p>
        </w:tc>
      </w:tr>
      <w:tr w:rsidR="00434257" w:rsidTr="00434257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434257" w:rsidTr="00434257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434257" w:rsidTr="00434257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434257" w:rsidTr="00434257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  денежных  взысканий  (штрафов)  и  иных   сумм в возмещение ущерба, зачисляемые в бюджеты поселений</w:t>
            </w:r>
          </w:p>
        </w:tc>
      </w:tr>
      <w:tr w:rsidR="00434257" w:rsidTr="0043425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 бюджеты поселений</w:t>
            </w:r>
          </w:p>
        </w:tc>
      </w:tr>
      <w:tr w:rsidR="00434257" w:rsidTr="00434257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1 17 02020 10 0000 180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 до 1 января 2008 года)</w:t>
            </w:r>
          </w:p>
        </w:tc>
      </w:tr>
      <w:tr w:rsidR="00434257" w:rsidTr="00434257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434257" w:rsidTr="00434257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2 02 01001 10 0000 151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434257" w:rsidTr="00434257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2 02 01003 10 0000 151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34257" w:rsidTr="00434257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2 02 01999 10 0000 151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поселений</w:t>
            </w:r>
          </w:p>
        </w:tc>
      </w:tr>
    </w:tbl>
    <w:p w:rsidR="00434257" w:rsidRDefault="00434257" w:rsidP="00434257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125" w:type="dxa"/>
        <w:tblLayout w:type="fixed"/>
        <w:tblLook w:val="04A0" w:firstRow="1" w:lastRow="0" w:firstColumn="1" w:lastColumn="0" w:noHBand="0" w:noVBand="1"/>
      </w:tblPr>
      <w:tblGrid>
        <w:gridCol w:w="737"/>
        <w:gridCol w:w="2528"/>
        <w:gridCol w:w="6860"/>
      </w:tblGrid>
      <w:tr w:rsidR="00434257" w:rsidTr="00434257">
        <w:trPr>
          <w:trHeight w:val="8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2 02 02088 10 0001 151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поселении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34257" w:rsidTr="00434257">
        <w:trPr>
          <w:trHeight w:val="67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2 02 02089 10 0001 151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поселении на обеспечение мероприятий по капитальному ремонту многоквартирных домов за счет средств бюджетов </w:t>
            </w:r>
          </w:p>
        </w:tc>
      </w:tr>
      <w:tr w:rsidR="00434257" w:rsidTr="00434257">
        <w:trPr>
          <w:trHeight w:val="34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2 02 02999 10 0104 151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благоустройство сельских поселений</w:t>
            </w:r>
          </w:p>
        </w:tc>
      </w:tr>
      <w:tr w:rsidR="00434257" w:rsidTr="00434257">
        <w:trPr>
          <w:trHeight w:val="34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2 02 02999 10 0110 151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решение вопроса местного значения по владению имуществом, находящимся в муниципальной собственности, в части уплаты налога на имущество организаций, бюджетам муниципальных образований в Удмуртской Республике</w:t>
            </w:r>
          </w:p>
        </w:tc>
      </w:tr>
      <w:tr w:rsidR="00434257" w:rsidTr="00434257">
        <w:trPr>
          <w:trHeight w:val="34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2 02 02999 10 0111 151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первичных мер пожарной безопасности</w:t>
            </w:r>
          </w:p>
        </w:tc>
      </w:tr>
      <w:tr w:rsidR="00434257" w:rsidTr="00434257">
        <w:trPr>
          <w:trHeight w:val="34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2 02 02999 10 0112 151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реализацию РЦП «Формирование здорового образа жизни, развитие физической культуры и спорта в Удмуртской Республике на 2010-2014 годы»</w:t>
            </w:r>
          </w:p>
        </w:tc>
      </w:tr>
      <w:tr w:rsidR="00434257" w:rsidTr="00434257">
        <w:trPr>
          <w:trHeight w:val="34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 где отсутствуют военные комиссариаты</w:t>
            </w:r>
          </w:p>
        </w:tc>
      </w:tr>
      <w:tr w:rsidR="00434257" w:rsidTr="00434257">
        <w:trPr>
          <w:trHeight w:val="6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2 02 04012 10 0000 151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34257" w:rsidTr="00434257">
        <w:trPr>
          <w:trHeight w:val="6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2 02 04014 10 0000 151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4257" w:rsidTr="00434257">
        <w:trPr>
          <w:trHeight w:val="34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434257" w:rsidTr="00434257">
        <w:trPr>
          <w:trHeight w:val="70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202 09054 10 0000 151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57" w:rsidRDefault="004342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 безвозмездные   поступления   в  бюджеты    поселений     от     бюджетов  муниципальных районов</w:t>
            </w:r>
          </w:p>
          <w:p w:rsidR="00434257" w:rsidRDefault="00434257">
            <w:pPr>
              <w:rPr>
                <w:sz w:val="20"/>
                <w:szCs w:val="20"/>
              </w:rPr>
            </w:pPr>
          </w:p>
        </w:tc>
      </w:tr>
      <w:tr w:rsidR="00434257" w:rsidTr="00434257">
        <w:trPr>
          <w:trHeight w:val="34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203 05012 10 0000180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поселений</w:t>
            </w:r>
          </w:p>
        </w:tc>
      </w:tr>
      <w:tr w:rsidR="00434257" w:rsidTr="00434257">
        <w:trPr>
          <w:trHeight w:val="34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203 05099 10 0000 180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      поступления       от   государственных (муниципальных) организаций в бюджеты поселений</w:t>
            </w:r>
          </w:p>
        </w:tc>
      </w:tr>
      <w:tr w:rsidR="00434257" w:rsidTr="00434257">
        <w:trPr>
          <w:trHeight w:val="34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2 04 05012 10 0000 180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57" w:rsidRDefault="00434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</w:t>
            </w:r>
            <w:r>
              <w:rPr>
                <w:sz w:val="20"/>
                <w:szCs w:val="20"/>
              </w:rPr>
              <w:lastRenderedPageBreak/>
              <w:t>поселений</w:t>
            </w:r>
          </w:p>
        </w:tc>
      </w:tr>
      <w:tr w:rsidR="00434257" w:rsidTr="00434257">
        <w:trPr>
          <w:trHeight w:val="34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2 04 05099 10 0000 180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57" w:rsidRDefault="00434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      поступления       от  государственных (муниципальных)  организаций в бюджеты поселений</w:t>
            </w:r>
          </w:p>
        </w:tc>
      </w:tr>
      <w:tr w:rsidR="00434257" w:rsidTr="00434257">
        <w:trPr>
          <w:trHeight w:val="34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57" w:rsidRDefault="00434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безвозмездные поступления в бюджеты поселений       </w:t>
            </w:r>
          </w:p>
        </w:tc>
      </w:tr>
      <w:tr w:rsidR="00434257" w:rsidTr="00434257">
        <w:trPr>
          <w:trHeight w:val="10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57" w:rsidRDefault="0043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4257" w:rsidTr="00434257">
        <w:trPr>
          <w:trHeight w:val="10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57" w:rsidRDefault="004342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2 18 05010 10 0000 151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57" w:rsidRDefault="00434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  бюджетов поселений от    возврата  остатков 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4257" w:rsidTr="00434257">
        <w:trPr>
          <w:trHeight w:val="8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2 18 05020 10 0000 151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34257" w:rsidTr="00434257">
        <w:trPr>
          <w:trHeight w:val="6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2 18 05030 10 0000 180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both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  бюджетов поселений от    возврата  иными организациями остатков  субсидий прошлых лет</w:t>
            </w:r>
          </w:p>
        </w:tc>
      </w:tr>
      <w:tr w:rsidR="00434257" w:rsidTr="00434257">
        <w:trPr>
          <w:trHeight w:val="9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34257" w:rsidRDefault="00434257" w:rsidP="00434257">
      <w:pPr>
        <w:rPr>
          <w:vanish/>
        </w:rPr>
      </w:pPr>
    </w:p>
    <w:p w:rsidR="00434257" w:rsidRDefault="00434257" w:rsidP="00434257">
      <w:pPr>
        <w:rPr>
          <w:vanish/>
        </w:rPr>
      </w:pPr>
    </w:p>
    <w:p w:rsidR="00434257" w:rsidRDefault="00434257" w:rsidP="00434257">
      <w:pPr>
        <w:rPr>
          <w:vanish/>
        </w:rPr>
      </w:pPr>
    </w:p>
    <w:p w:rsidR="00434257" w:rsidRDefault="00434257" w:rsidP="00434257">
      <w:pPr>
        <w:rPr>
          <w:vanish/>
        </w:rPr>
      </w:pPr>
    </w:p>
    <w:p w:rsidR="00434257" w:rsidRDefault="00434257" w:rsidP="00434257">
      <w:pPr>
        <w:rPr>
          <w:vanish/>
        </w:rPr>
      </w:pPr>
    </w:p>
    <w:p w:rsidR="00434257" w:rsidRDefault="00434257" w:rsidP="00434257">
      <w:pPr>
        <w:rPr>
          <w:vanish/>
        </w:rPr>
      </w:pPr>
    </w:p>
    <w:p w:rsidR="00434257" w:rsidRDefault="00434257" w:rsidP="00434257">
      <w:pPr>
        <w:autoSpaceDE w:val="0"/>
        <w:autoSpaceDN w:val="0"/>
        <w:adjustRightInd w:val="0"/>
        <w:rPr>
          <w:sz w:val="20"/>
          <w:szCs w:val="20"/>
        </w:rPr>
      </w:pPr>
    </w:p>
    <w:p w:rsidR="00434257" w:rsidRDefault="00434257" w:rsidP="004342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434257" w:rsidRDefault="00434257" w:rsidP="004342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434257" w:rsidRDefault="00434257" w:rsidP="004342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Маловоложикьинское</w:t>
      </w:r>
      <w:proofErr w:type="spellEnd"/>
      <w:r>
        <w:rPr>
          <w:sz w:val="20"/>
          <w:szCs w:val="20"/>
        </w:rPr>
        <w:t xml:space="preserve"> »</w:t>
      </w:r>
    </w:p>
    <w:p w:rsidR="00434257" w:rsidRDefault="00434257" w:rsidP="004342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 25.11.2013 года № 50</w:t>
      </w:r>
    </w:p>
    <w:p w:rsidR="00434257" w:rsidRDefault="00434257" w:rsidP="0043425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34257" w:rsidRDefault="00434257" w:rsidP="004342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видов доходов и источников финансирования дефицита </w:t>
      </w:r>
    </w:p>
    <w:p w:rsidR="00434257" w:rsidRDefault="00434257" w:rsidP="0043425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бюджета муниципального образования «</w:t>
      </w:r>
      <w:proofErr w:type="spellStart"/>
      <w:r>
        <w:rPr>
          <w:b/>
          <w:sz w:val="20"/>
          <w:szCs w:val="20"/>
        </w:rPr>
        <w:t>Маловоложикьинское</w:t>
      </w:r>
      <w:proofErr w:type="spellEnd"/>
      <w:r>
        <w:rPr>
          <w:b/>
          <w:sz w:val="20"/>
          <w:szCs w:val="20"/>
        </w:rPr>
        <w:t xml:space="preserve"> »</w:t>
      </w:r>
    </w:p>
    <w:p w:rsidR="00434257" w:rsidRDefault="00434257" w:rsidP="0043425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34257" w:rsidRDefault="00434257" w:rsidP="0043425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6825"/>
      </w:tblGrid>
      <w:tr w:rsidR="00434257" w:rsidTr="004342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434257" w:rsidTr="004342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01 03 01 00 10 0000 710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34257" w:rsidTr="004342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01 03 01 00 10 0000 810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34257" w:rsidTr="004342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01 05 02 01 10 0000 510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434257" w:rsidTr="004342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01 05 02 01 10 0000 610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434257" w:rsidTr="004342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01 06 04 01 10 0000 810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34257" w:rsidTr="004342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01 06 05 02 10 0000 640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бюджетных кредитов, представленных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434257" w:rsidTr="004342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01 06 05 02 10 0000 540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7" w:rsidRDefault="004342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поселений в валюте Российской Федерации</w:t>
            </w:r>
          </w:p>
        </w:tc>
      </w:tr>
    </w:tbl>
    <w:p w:rsidR="00434257" w:rsidRDefault="00434257" w:rsidP="00434257">
      <w:pPr>
        <w:autoSpaceDE w:val="0"/>
        <w:autoSpaceDN w:val="0"/>
        <w:adjustRightInd w:val="0"/>
        <w:rPr>
          <w:sz w:val="20"/>
          <w:szCs w:val="20"/>
        </w:rPr>
      </w:pPr>
    </w:p>
    <w:p w:rsidR="00633A7E" w:rsidRDefault="00633A7E" w:rsidP="00633A7E">
      <w:pPr>
        <w:jc w:val="center"/>
        <w:rPr>
          <w:sz w:val="22"/>
          <w:szCs w:val="22"/>
        </w:rPr>
      </w:pPr>
    </w:p>
    <w:p w:rsidR="00633A7E" w:rsidRDefault="00633A7E" w:rsidP="00434257">
      <w:pPr>
        <w:rPr>
          <w:sz w:val="20"/>
          <w:szCs w:val="20"/>
        </w:rPr>
      </w:pPr>
      <w:r>
        <w:t xml:space="preserve">      </w:t>
      </w:r>
    </w:p>
    <w:p w:rsidR="00633A7E" w:rsidRDefault="00633A7E" w:rsidP="00B25C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33A7E" w:rsidRDefault="00633A7E" w:rsidP="00B25C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33A7E" w:rsidRDefault="00633A7E" w:rsidP="00B25C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33A7E" w:rsidRDefault="00633A7E" w:rsidP="00B25C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25CA9" w:rsidRDefault="00B25CA9" w:rsidP="00B25C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B25CA9" w:rsidSect="0043425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7E"/>
    <w:rsid w:val="002A057B"/>
    <w:rsid w:val="00345D7E"/>
    <w:rsid w:val="00434257"/>
    <w:rsid w:val="00633A7E"/>
    <w:rsid w:val="00B2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33A7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5C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3A7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33A7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5C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3A7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2013-12-13T11:06:00Z</cp:lastPrinted>
  <dcterms:created xsi:type="dcterms:W3CDTF">2013-11-27T04:54:00Z</dcterms:created>
  <dcterms:modified xsi:type="dcterms:W3CDTF">2013-12-13T11:08:00Z</dcterms:modified>
</cp:coreProperties>
</file>