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</w:t>
      </w:r>
    </w:p>
    <w:tbl>
      <w:tblPr>
        <w:tblW w:w="9833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375CCC" w:rsidTr="00394589">
        <w:tc>
          <w:tcPr>
            <w:tcW w:w="3780" w:type="dxa"/>
          </w:tcPr>
          <w:p w:rsidR="00375CCC" w:rsidRDefault="00375CCC" w:rsidP="00394589">
            <w:pPr>
              <w:pStyle w:val="8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</w:rPr>
              <w:t>Администрация  муниципального образования «</w:t>
            </w:r>
            <w:proofErr w:type="spellStart"/>
            <w:r>
              <w:rPr>
                <w:b/>
                <w:i w:val="0"/>
              </w:rPr>
              <w:t>Маловоложикьинское</w:t>
            </w:r>
            <w:proofErr w:type="spellEnd"/>
            <w:r>
              <w:rPr>
                <w:b/>
                <w:i w:val="0"/>
              </w:rPr>
              <w:t xml:space="preserve">» </w:t>
            </w:r>
          </w:p>
        </w:tc>
        <w:tc>
          <w:tcPr>
            <w:tcW w:w="2160" w:type="dxa"/>
          </w:tcPr>
          <w:p w:rsidR="00375CCC" w:rsidRDefault="00375CCC" w:rsidP="00394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375CCC" w:rsidRDefault="00375CCC" w:rsidP="00394589">
            <w:pPr>
              <w:jc w:val="center"/>
              <w:rPr>
                <w:bCs/>
                <w:sz w:val="22"/>
                <w:szCs w:val="22"/>
              </w:rPr>
            </w:pPr>
          </w:p>
          <w:p w:rsidR="00375CCC" w:rsidRPr="00B25520" w:rsidRDefault="00375CCC" w:rsidP="003945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 w:rsidRPr="00B25520">
              <w:rPr>
                <w:b/>
                <w:bCs/>
              </w:rPr>
              <w:t xml:space="preserve">» </w:t>
            </w:r>
          </w:p>
          <w:p w:rsidR="00375CCC" w:rsidRPr="00B25520" w:rsidRDefault="00375CCC" w:rsidP="00394589">
            <w:pPr>
              <w:jc w:val="center"/>
              <w:rPr>
                <w:b/>
                <w:bCs/>
              </w:rPr>
            </w:pPr>
            <w:r w:rsidRPr="00B25520">
              <w:rPr>
                <w:b/>
                <w:bCs/>
              </w:rPr>
              <w:t xml:space="preserve">муниципал </w:t>
            </w:r>
            <w:proofErr w:type="spellStart"/>
            <w:r w:rsidRPr="00B25520">
              <w:rPr>
                <w:b/>
                <w:bCs/>
              </w:rPr>
              <w:t>кылдытэтлэн</w:t>
            </w:r>
            <w:proofErr w:type="spellEnd"/>
          </w:p>
          <w:p w:rsidR="00375CCC" w:rsidRPr="00B25520" w:rsidRDefault="00375CCC" w:rsidP="00394589">
            <w:pPr>
              <w:jc w:val="center"/>
              <w:rPr>
                <w:b/>
                <w:bCs/>
              </w:rPr>
            </w:pPr>
            <w:proofErr w:type="spellStart"/>
            <w:r w:rsidRPr="00B25520">
              <w:rPr>
                <w:b/>
                <w:bCs/>
              </w:rPr>
              <w:t>администрациез</w:t>
            </w:r>
            <w:proofErr w:type="spellEnd"/>
          </w:p>
          <w:p w:rsidR="00375CCC" w:rsidRDefault="00375CCC" w:rsidP="0039458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75CCC" w:rsidRPr="00065748" w:rsidRDefault="00375CCC" w:rsidP="00375CCC">
      <w:pPr>
        <w:pStyle w:val="2"/>
        <w:jc w:val="center"/>
        <w:rPr>
          <w:rFonts w:ascii="Times New Roman" w:hAnsi="Times New Roman" w:cs="Times New Roman"/>
          <w:i w:val="0"/>
        </w:rPr>
      </w:pPr>
      <w:r w:rsidRPr="00065748">
        <w:rPr>
          <w:rFonts w:ascii="Times New Roman" w:hAnsi="Times New Roman" w:cs="Times New Roman"/>
          <w:i w:val="0"/>
        </w:rPr>
        <w:t>ПОСТАНОВЛЕНИЕ</w:t>
      </w:r>
    </w:p>
    <w:p w:rsidR="00375CCC" w:rsidRDefault="00375CCC" w:rsidP="00375CCC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375CCC" w:rsidRDefault="00375CCC" w:rsidP="00375CCC"/>
    <w:p w:rsidR="00375CCC" w:rsidRDefault="00375CCC" w:rsidP="00375CCC">
      <w:r>
        <w:t xml:space="preserve">от  02 октября 2013 года                                                                </w:t>
      </w:r>
      <w:r w:rsidR="00E87790">
        <w:t xml:space="preserve">                           №  42</w:t>
      </w:r>
    </w:p>
    <w:p w:rsidR="00375CCC" w:rsidRDefault="00375CCC" w:rsidP="00375CCC"/>
    <w:p w:rsidR="00375CCC" w:rsidRDefault="00375CCC" w:rsidP="00375CCC">
      <w:pPr>
        <w:jc w:val="center"/>
        <w:rPr>
          <w:b/>
        </w:rPr>
      </w:pPr>
    </w:p>
    <w:p w:rsidR="00375CCC" w:rsidRPr="00295E1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  <w:r w:rsidRPr="00295E1C">
        <w:rPr>
          <w:sz w:val="24"/>
          <w:szCs w:val="24"/>
        </w:rPr>
        <w:t xml:space="preserve"> Об утверждении </w:t>
      </w:r>
      <w:r w:rsidRPr="00295E1C">
        <w:rPr>
          <w:rFonts w:ascii="Times New Roman CYR" w:hAnsi="Times New Roman CYR"/>
          <w:sz w:val="24"/>
          <w:szCs w:val="24"/>
        </w:rPr>
        <w:t>программы</w:t>
      </w:r>
    </w:p>
    <w:p w:rsidR="00375CCC" w:rsidRPr="00295E1C" w:rsidRDefault="00375CCC" w:rsidP="00375CCC">
      <w:pPr>
        <w:jc w:val="center"/>
        <w:rPr>
          <w:b/>
        </w:rPr>
      </w:pPr>
      <w:r w:rsidRPr="00295E1C">
        <w:rPr>
          <w:b/>
        </w:rPr>
        <w:t xml:space="preserve"> подготовки неработающего населения  по ГО</w:t>
      </w:r>
    </w:p>
    <w:p w:rsidR="00375CCC" w:rsidRDefault="00375CCC" w:rsidP="00375CCC">
      <w:pPr>
        <w:jc w:val="center"/>
        <w:rPr>
          <w:b/>
        </w:rPr>
      </w:pPr>
      <w:r w:rsidRPr="00295E1C">
        <w:rPr>
          <w:b/>
        </w:rPr>
        <w:t>и действиям в чрезвычайных ситуациях</w:t>
      </w:r>
      <w:r>
        <w:rPr>
          <w:b/>
        </w:rPr>
        <w:t xml:space="preserve"> </w:t>
      </w:r>
    </w:p>
    <w:p w:rsidR="00375CCC" w:rsidRPr="00295E1C" w:rsidRDefault="00375CCC" w:rsidP="00375CCC">
      <w:pPr>
        <w:jc w:val="center"/>
        <w:rPr>
          <w:b/>
        </w:rPr>
      </w:pPr>
      <w:r>
        <w:rPr>
          <w:b/>
        </w:rPr>
        <w:t>в муниципальном образовании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>»</w:t>
      </w:r>
    </w:p>
    <w:p w:rsidR="00375CCC" w:rsidRPr="00295E1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  <w:r w:rsidRPr="00295E1C">
        <w:rPr>
          <w:rFonts w:ascii="Times New Roman CYR" w:hAnsi="Times New Roman CYR"/>
          <w:sz w:val="24"/>
          <w:szCs w:val="24"/>
        </w:rPr>
        <w:t xml:space="preserve">                </w:t>
      </w:r>
    </w:p>
    <w:p w:rsidR="00375CCC" w:rsidRDefault="00375CCC" w:rsidP="00375CCC">
      <w:pPr>
        <w:ind w:firstLine="720"/>
        <w:jc w:val="both"/>
      </w:pPr>
      <w:proofErr w:type="gramStart"/>
      <w:r w:rsidRPr="00C907F3">
        <w:t>В соответствии с Федеральным</w:t>
      </w:r>
      <w:r>
        <w:t>и</w:t>
      </w:r>
      <w:r w:rsidRPr="00C907F3">
        <w:t xml:space="preserve"> закон</w:t>
      </w:r>
      <w:r>
        <w:t>а</w:t>
      </w:r>
      <w:r w:rsidRPr="00C907F3">
        <w:t>м</w:t>
      </w:r>
      <w:r>
        <w:t>и</w:t>
      </w:r>
      <w:r w:rsidRPr="00C907F3">
        <w:t xml:space="preserve"> от 12 февраля 1998 года №</w:t>
      </w:r>
      <w:r>
        <w:t xml:space="preserve"> </w:t>
      </w:r>
      <w:r w:rsidRPr="00C907F3">
        <w:t>28-ФЗ "О гражданской обороне"</w:t>
      </w:r>
      <w:r>
        <w:t xml:space="preserve"> и </w:t>
      </w:r>
      <w:r w:rsidRPr="00C907F3">
        <w:t xml:space="preserve">от 21 декабря 1994 года №68-ФЗ "О защите населения и территорий от чрезвычайных ситуаций природного и техногенного характера", в целях обучения населения </w:t>
      </w:r>
      <w:r>
        <w:t xml:space="preserve">в области гражданской обороны и </w:t>
      </w:r>
      <w:r w:rsidRPr="00C907F3">
        <w:t>способам защиты от опасностей, возникающих при чрезвычайных ситуациях природного и техногенного характера</w:t>
      </w:r>
      <w:r>
        <w:t>, а также</w:t>
      </w:r>
      <w:r w:rsidRPr="00C907F3">
        <w:t xml:space="preserve"> действиям в этих ситуациях</w:t>
      </w:r>
      <w:proofErr w:type="gramEnd"/>
      <w:r w:rsidRPr="00C907F3">
        <w:t xml:space="preserve">, руководствуясь </w:t>
      </w:r>
      <w:r>
        <w:t>Положением об учебно-консультационном пункте по гражданской обороне и чрезвычайным ситуациям в муниципальном образовании «</w:t>
      </w:r>
      <w:proofErr w:type="spellStart"/>
      <w:r>
        <w:t>Маловоложикьинское</w:t>
      </w:r>
      <w:proofErr w:type="spellEnd"/>
      <w:r>
        <w:t>», утвержденное Постановлением Администрации</w:t>
      </w:r>
      <w:r w:rsidRPr="00C907F3">
        <w:t xml:space="preserve"> муниципального образования "</w:t>
      </w:r>
      <w:proofErr w:type="spellStart"/>
      <w:r>
        <w:t>Маловоложикьинско</w:t>
      </w:r>
      <w:proofErr w:type="spellEnd"/>
      <w:r w:rsidRPr="00C907F3">
        <w:t>"</w:t>
      </w:r>
      <w:r w:rsidR="00E87790">
        <w:t xml:space="preserve"> № 40</w:t>
      </w:r>
      <w:r>
        <w:t xml:space="preserve">  от 01.10.2013 г.</w:t>
      </w:r>
      <w:r w:rsidRPr="00C907F3">
        <w:t>,</w:t>
      </w:r>
      <w:r>
        <w:t xml:space="preserve"> </w:t>
      </w:r>
    </w:p>
    <w:p w:rsidR="00375CCC" w:rsidRDefault="00375CCC" w:rsidP="00375CCC">
      <w:pPr>
        <w:ind w:firstLine="720"/>
        <w:jc w:val="center"/>
      </w:pPr>
      <w:r w:rsidRPr="009C732C">
        <w:rPr>
          <w:b/>
        </w:rPr>
        <w:t>Администрация муниципального образования «</w:t>
      </w:r>
      <w:proofErr w:type="spellStart"/>
      <w:r w:rsidRPr="009C732C">
        <w:rPr>
          <w:b/>
        </w:rPr>
        <w:t>Маловоложикьинское</w:t>
      </w:r>
      <w:proofErr w:type="spellEnd"/>
      <w:r w:rsidRPr="009C732C">
        <w:rPr>
          <w:b/>
        </w:rPr>
        <w:t>»</w:t>
      </w:r>
      <w:r>
        <w:t xml:space="preserve"> </w:t>
      </w:r>
    </w:p>
    <w:p w:rsidR="00375CCC" w:rsidRDefault="00375CCC" w:rsidP="00375CCC">
      <w:pPr>
        <w:ind w:firstLine="720"/>
        <w:jc w:val="center"/>
      </w:pPr>
    </w:p>
    <w:p w:rsidR="00375CCC" w:rsidRPr="009C732C" w:rsidRDefault="00375CCC" w:rsidP="00375CCC">
      <w:pPr>
        <w:ind w:firstLine="720"/>
        <w:jc w:val="center"/>
      </w:pPr>
      <w:r w:rsidRPr="009C732C">
        <w:t>ПОСТАНОВЛЯЕТ:</w:t>
      </w:r>
    </w:p>
    <w:p w:rsidR="00375CCC" w:rsidRPr="00C907F3" w:rsidRDefault="00375CCC" w:rsidP="00375CCC"/>
    <w:p w:rsidR="00375CCC" w:rsidRPr="00A32534" w:rsidRDefault="00375CCC" w:rsidP="00375CCC">
      <w:pPr>
        <w:jc w:val="both"/>
      </w:pPr>
      <w:r w:rsidRPr="00243D20">
        <w:t xml:space="preserve">1. </w:t>
      </w:r>
      <w:r>
        <w:t>Утвердить Программу</w:t>
      </w:r>
      <w:r w:rsidRPr="003039D6">
        <w:t xml:space="preserve"> </w:t>
      </w:r>
      <w:proofErr w:type="gramStart"/>
      <w:r w:rsidRPr="003039D6">
        <w:t xml:space="preserve">обучения </w:t>
      </w:r>
      <w:r>
        <w:t>не</w:t>
      </w:r>
      <w:r w:rsidRPr="003039D6">
        <w:t xml:space="preserve">работающего населения </w:t>
      </w:r>
      <w:r w:rsidRPr="00A32534">
        <w:t>по ГО</w:t>
      </w:r>
      <w:proofErr w:type="gramEnd"/>
      <w:r>
        <w:t xml:space="preserve"> </w:t>
      </w:r>
      <w:r w:rsidRPr="00A32534">
        <w:t>и действиям в чрезвычайных ситуациях</w:t>
      </w:r>
      <w:r>
        <w:t xml:space="preserve"> в муниципальном образовании «</w:t>
      </w:r>
      <w:proofErr w:type="spellStart"/>
      <w:r>
        <w:t>Маловоложикьинское</w:t>
      </w:r>
      <w:proofErr w:type="spellEnd"/>
      <w:r>
        <w:t>».</w:t>
      </w:r>
      <w:r w:rsidRPr="00A32534">
        <w:t xml:space="preserve"> </w:t>
      </w:r>
    </w:p>
    <w:p w:rsidR="00375CCC" w:rsidRPr="00A32534" w:rsidRDefault="00375CCC" w:rsidP="00375CCC">
      <w:pPr>
        <w:ind w:firstLine="708"/>
        <w:jc w:val="both"/>
      </w:pPr>
      <w:r w:rsidRPr="00A32534">
        <w:t>.</w:t>
      </w:r>
    </w:p>
    <w:p w:rsidR="00375CCC" w:rsidRDefault="00375CCC" w:rsidP="00375CCC"/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jc w:val="left"/>
        <w:rPr>
          <w:rFonts w:ascii="Times New Roman CYR" w:hAnsi="Times New Roman CYR"/>
          <w:b w:val="0"/>
          <w:sz w:val="24"/>
          <w:szCs w:val="24"/>
        </w:rPr>
      </w:pPr>
      <w:r w:rsidRPr="00295E1C">
        <w:rPr>
          <w:rFonts w:ascii="Times New Roman CYR" w:hAnsi="Times New Roman CYR"/>
          <w:b w:val="0"/>
          <w:sz w:val="24"/>
          <w:szCs w:val="24"/>
        </w:rPr>
        <w:t xml:space="preserve">Глава </w:t>
      </w:r>
      <w:r>
        <w:rPr>
          <w:rFonts w:ascii="Times New Roman CYR" w:hAnsi="Times New Roman CYR"/>
          <w:b w:val="0"/>
          <w:sz w:val="24"/>
          <w:szCs w:val="24"/>
        </w:rPr>
        <w:t>муниципального образования</w:t>
      </w:r>
    </w:p>
    <w:p w:rsidR="00375CCC" w:rsidRPr="00295E1C" w:rsidRDefault="00375CCC" w:rsidP="00375CCC">
      <w:pPr>
        <w:pStyle w:val="a3"/>
        <w:jc w:val="left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«</w:t>
      </w:r>
      <w:proofErr w:type="spellStart"/>
      <w:r>
        <w:rPr>
          <w:rFonts w:ascii="Times New Roman CYR" w:hAnsi="Times New Roman CYR"/>
          <w:b w:val="0"/>
          <w:sz w:val="24"/>
          <w:szCs w:val="24"/>
        </w:rPr>
        <w:t>Маловоложикьинское</w:t>
      </w:r>
      <w:proofErr w:type="spellEnd"/>
      <w:r>
        <w:rPr>
          <w:rFonts w:ascii="Times New Roman CYR" w:hAnsi="Times New Roman CYR"/>
          <w:b w:val="0"/>
          <w:sz w:val="24"/>
          <w:szCs w:val="24"/>
        </w:rPr>
        <w:t xml:space="preserve">»            </w:t>
      </w:r>
      <w:r w:rsidRPr="00295E1C">
        <w:rPr>
          <w:rFonts w:ascii="Times New Roman CYR" w:hAnsi="Times New Roman CYR"/>
          <w:b w:val="0"/>
          <w:sz w:val="24"/>
          <w:szCs w:val="24"/>
        </w:rPr>
        <w:t xml:space="preserve">                                     </w:t>
      </w:r>
      <w:r>
        <w:rPr>
          <w:rFonts w:ascii="Times New Roman CYR" w:hAnsi="Times New Roman CYR"/>
          <w:b w:val="0"/>
          <w:sz w:val="24"/>
          <w:szCs w:val="24"/>
        </w:rPr>
        <w:t xml:space="preserve">      </w:t>
      </w:r>
      <w:r w:rsidRPr="00295E1C">
        <w:rPr>
          <w:rFonts w:ascii="Times New Roman CYR" w:hAnsi="Times New Roman CYR"/>
          <w:b w:val="0"/>
          <w:sz w:val="24"/>
          <w:szCs w:val="24"/>
        </w:rPr>
        <w:t xml:space="preserve">   </w:t>
      </w:r>
      <w:r>
        <w:rPr>
          <w:rFonts w:ascii="Times New Roman CYR" w:hAnsi="Times New Roman CYR"/>
          <w:b w:val="0"/>
          <w:sz w:val="24"/>
          <w:szCs w:val="24"/>
        </w:rPr>
        <w:t>А.А. Городилова</w:t>
      </w: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Pr="00295E1C" w:rsidRDefault="00375CCC" w:rsidP="00375CCC">
      <w:pPr>
        <w:pStyle w:val="a3"/>
        <w:tabs>
          <w:tab w:val="left" w:pos="510"/>
          <w:tab w:val="center" w:pos="4677"/>
        </w:tabs>
        <w:jc w:val="left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 xml:space="preserve">                                                        </w:t>
      </w:r>
      <w:r w:rsidRPr="00295E1C">
        <w:rPr>
          <w:rFonts w:ascii="Times New Roman CYR" w:hAnsi="Times New Roman CYR"/>
          <w:b w:val="0"/>
          <w:sz w:val="24"/>
          <w:szCs w:val="24"/>
        </w:rPr>
        <w:t xml:space="preserve">УТВЕРЖДЕНО </w:t>
      </w:r>
    </w:p>
    <w:p w:rsidR="00375CCC" w:rsidRPr="00295E1C" w:rsidRDefault="00375CCC" w:rsidP="00375CCC">
      <w:pPr>
        <w:pStyle w:val="a3"/>
        <w:rPr>
          <w:rFonts w:ascii="Times New Roman CYR" w:hAnsi="Times New Roman CYR"/>
          <w:b w:val="0"/>
          <w:sz w:val="24"/>
          <w:szCs w:val="24"/>
        </w:rPr>
      </w:pPr>
      <w:r w:rsidRPr="00295E1C">
        <w:rPr>
          <w:rFonts w:ascii="Times New Roman CYR" w:hAnsi="Times New Roman CYR"/>
          <w:b w:val="0"/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</w:p>
    <w:p w:rsidR="00375CCC" w:rsidRPr="00295E1C" w:rsidRDefault="00375CCC" w:rsidP="00375CCC">
      <w:pPr>
        <w:pStyle w:val="a3"/>
        <w:rPr>
          <w:rFonts w:ascii="Times New Roman CYR" w:hAnsi="Times New Roman CYR"/>
          <w:b w:val="0"/>
          <w:sz w:val="24"/>
          <w:szCs w:val="24"/>
        </w:rPr>
      </w:pPr>
      <w:r w:rsidRPr="00295E1C">
        <w:rPr>
          <w:rFonts w:ascii="Times New Roman CYR" w:hAnsi="Times New Roman CYR"/>
          <w:b w:val="0"/>
          <w:sz w:val="24"/>
          <w:szCs w:val="24"/>
        </w:rPr>
        <w:t xml:space="preserve">                                                                                муниципального образования </w:t>
      </w:r>
    </w:p>
    <w:p w:rsidR="00375CCC" w:rsidRPr="00295E1C" w:rsidRDefault="00375CCC" w:rsidP="00375CCC">
      <w:pPr>
        <w:pStyle w:val="a3"/>
        <w:rPr>
          <w:rFonts w:ascii="Times New Roman CYR" w:hAnsi="Times New Roman CYR"/>
          <w:b w:val="0"/>
          <w:sz w:val="24"/>
          <w:szCs w:val="24"/>
        </w:rPr>
      </w:pPr>
      <w:r w:rsidRPr="00295E1C">
        <w:rPr>
          <w:rFonts w:ascii="Times New Roman CYR" w:hAnsi="Times New Roman CYR"/>
          <w:b w:val="0"/>
          <w:sz w:val="24"/>
          <w:szCs w:val="24"/>
        </w:rPr>
        <w:t xml:space="preserve">                                            </w:t>
      </w:r>
      <w:r>
        <w:rPr>
          <w:rFonts w:ascii="Times New Roman CYR" w:hAnsi="Times New Roman CYR"/>
          <w:b w:val="0"/>
          <w:sz w:val="24"/>
          <w:szCs w:val="24"/>
        </w:rPr>
        <w:t xml:space="preserve">                 «</w:t>
      </w:r>
      <w:proofErr w:type="spellStart"/>
      <w:r>
        <w:rPr>
          <w:rFonts w:ascii="Times New Roman CYR" w:hAnsi="Times New Roman CYR"/>
          <w:b w:val="0"/>
          <w:sz w:val="24"/>
          <w:szCs w:val="24"/>
        </w:rPr>
        <w:t>Маловоложикьинское</w:t>
      </w:r>
      <w:proofErr w:type="spellEnd"/>
      <w:r w:rsidRPr="00295E1C">
        <w:rPr>
          <w:rFonts w:ascii="Times New Roman CYR" w:hAnsi="Times New Roman CYR"/>
          <w:b w:val="0"/>
          <w:sz w:val="24"/>
          <w:szCs w:val="24"/>
        </w:rPr>
        <w:t xml:space="preserve">» </w:t>
      </w:r>
    </w:p>
    <w:p w:rsidR="00375CCC" w:rsidRPr="00295E1C" w:rsidRDefault="00375CCC" w:rsidP="00375CCC">
      <w:pPr>
        <w:pStyle w:val="a3"/>
        <w:rPr>
          <w:rFonts w:ascii="Times New Roman CYR" w:hAnsi="Times New Roman CYR"/>
          <w:b w:val="0"/>
          <w:sz w:val="24"/>
          <w:szCs w:val="24"/>
        </w:rPr>
      </w:pPr>
      <w:r w:rsidRPr="00295E1C">
        <w:rPr>
          <w:rFonts w:ascii="Times New Roman CYR" w:hAnsi="Times New Roman CYR"/>
          <w:b w:val="0"/>
          <w:sz w:val="24"/>
          <w:szCs w:val="24"/>
        </w:rPr>
        <w:t xml:space="preserve">                                                              </w:t>
      </w:r>
      <w:r w:rsidR="00E87790">
        <w:rPr>
          <w:rFonts w:ascii="Times New Roman CYR" w:hAnsi="Times New Roman CYR"/>
          <w:b w:val="0"/>
          <w:sz w:val="24"/>
          <w:szCs w:val="24"/>
        </w:rPr>
        <w:t xml:space="preserve">  от 02.10.2013 г. № 42</w:t>
      </w:r>
      <w:bookmarkStart w:id="0" w:name="_GoBack"/>
      <w:bookmarkEnd w:id="0"/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</w:p>
    <w:p w:rsidR="00375CCC" w:rsidRDefault="00375CCC" w:rsidP="00375CCC">
      <w:pPr>
        <w:pStyle w:val="a3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 Р О Г Р А М </w:t>
      </w:r>
      <w:proofErr w:type="spellStart"/>
      <w:proofErr w:type="gramStart"/>
      <w:r>
        <w:rPr>
          <w:rFonts w:ascii="Times New Roman CYR" w:hAnsi="Times New Roman CYR"/>
          <w:sz w:val="24"/>
          <w:szCs w:val="24"/>
        </w:rPr>
        <w:t>М</w:t>
      </w:r>
      <w:proofErr w:type="spellEnd"/>
      <w:proofErr w:type="gramEnd"/>
      <w:r>
        <w:rPr>
          <w:rFonts w:ascii="Times New Roman CYR" w:hAnsi="Times New Roman CYR"/>
          <w:sz w:val="24"/>
          <w:szCs w:val="24"/>
        </w:rPr>
        <w:t xml:space="preserve"> А</w:t>
      </w:r>
    </w:p>
    <w:p w:rsidR="00375CCC" w:rsidRDefault="00375CCC" w:rsidP="00375CCC">
      <w:pPr>
        <w:jc w:val="center"/>
        <w:rPr>
          <w:b/>
        </w:rPr>
      </w:pPr>
      <w:r>
        <w:rPr>
          <w:b/>
        </w:rPr>
        <w:t xml:space="preserve"> подготовки неработающего населения  по ГО</w:t>
      </w:r>
    </w:p>
    <w:p w:rsidR="00375CCC" w:rsidRDefault="00375CCC" w:rsidP="00375CCC">
      <w:pPr>
        <w:jc w:val="center"/>
        <w:rPr>
          <w:b/>
        </w:rPr>
      </w:pPr>
      <w:r>
        <w:rPr>
          <w:b/>
        </w:rPr>
        <w:t>и действиям в чрезвычайных ситуациях</w:t>
      </w:r>
    </w:p>
    <w:p w:rsidR="00375CCC" w:rsidRDefault="00375CCC" w:rsidP="00375CCC">
      <w:pPr>
        <w:jc w:val="center"/>
        <w:rPr>
          <w:b/>
        </w:rPr>
      </w:pPr>
    </w:p>
    <w:p w:rsidR="00375CCC" w:rsidRDefault="00375CCC" w:rsidP="00375CCC">
      <w:pPr>
        <w:jc w:val="both"/>
      </w:pPr>
      <w:r>
        <w:tab/>
        <w:t>1. Настоящая программа предназначена для обучения неработающего населения действиям в чрезвычайных ситуациях.</w:t>
      </w:r>
    </w:p>
    <w:p w:rsidR="00375CCC" w:rsidRDefault="00375CCC" w:rsidP="00375CCC">
      <w:pPr>
        <w:jc w:val="both"/>
      </w:pPr>
    </w:p>
    <w:p w:rsidR="00375CCC" w:rsidRDefault="00375CCC" w:rsidP="00375CCC">
      <w:pPr>
        <w:jc w:val="both"/>
      </w:pPr>
      <w:r>
        <w:tab/>
        <w:t>2. Целью программы является обучение неработающего населения практическим навыкам безопасного поведения в различных чрезвычайных ситуациях мирного и военного времени с учетом специфических административных и экономических особенностей региона и муниципального образования.</w:t>
      </w:r>
    </w:p>
    <w:p w:rsidR="00375CCC" w:rsidRDefault="00375CCC" w:rsidP="00375CCC">
      <w:pPr>
        <w:jc w:val="both"/>
      </w:pPr>
    </w:p>
    <w:p w:rsidR="00375CCC" w:rsidRDefault="00375CCC" w:rsidP="00375CCC">
      <w:pPr>
        <w:jc w:val="both"/>
      </w:pPr>
      <w:r>
        <w:tab/>
        <w:t>3.Обучение неработающего населения рекомендуется организовывать путем периодического проведения с ним бесед, лекций, просмотра видеофильмов на учебно-консультационных пунктах.</w:t>
      </w:r>
    </w:p>
    <w:p w:rsidR="00375CCC" w:rsidRDefault="00375CCC" w:rsidP="00375CCC">
      <w:pPr>
        <w:jc w:val="both"/>
      </w:pPr>
      <w:r>
        <w:tab/>
        <w:t xml:space="preserve">Важными формами обучения этой категории населения должны стать самостоятельное изучение памяток по ГОЧС, прослушивание радиопередач и просмотр телепрограмм по тематике гражданской обороны и чрезвычайных ситуаций. Неработающее население может привлекаться  к участию в учениях и тренировках проводимых администрацией муниципального образования, предприятиями и организациями, территориально примыкающими к жилому сектору, на которых главное внимание должно уделяться отработке практических действий в ЧС.  </w:t>
      </w:r>
    </w:p>
    <w:p w:rsidR="00375CCC" w:rsidRDefault="00375CCC" w:rsidP="00375CCC">
      <w:pPr>
        <w:jc w:val="both"/>
      </w:pPr>
    </w:p>
    <w:p w:rsidR="00375CCC" w:rsidRDefault="00375CCC" w:rsidP="00375CCC">
      <w:pPr>
        <w:jc w:val="both"/>
      </w:pPr>
      <w:r>
        <w:tab/>
        <w:t>4. Для проведения занятий  создаются учебные группы. Занятия проводятся инструктором (консультантом),  прошедшим</w:t>
      </w:r>
      <w:r w:rsidRPr="00A32534">
        <w:t xml:space="preserve"> </w:t>
      </w:r>
      <w:r>
        <w:t>методическую подготовку на курсах ГО.</w:t>
      </w:r>
    </w:p>
    <w:p w:rsidR="00375CCC" w:rsidRDefault="00375CCC" w:rsidP="00375CCC">
      <w:pPr>
        <w:jc w:val="both"/>
      </w:pPr>
      <w:r>
        <w:tab/>
        <w:t>Занятия по медицинским темам, а также по проблемам психологической подготовки проводят соответствующие специалисты.</w:t>
      </w:r>
    </w:p>
    <w:p w:rsidR="00375CCC" w:rsidRDefault="00375CCC" w:rsidP="00375CCC">
      <w:pPr>
        <w:jc w:val="both"/>
      </w:pPr>
    </w:p>
    <w:p w:rsidR="00375CCC" w:rsidRDefault="00375CCC" w:rsidP="00375CCC">
      <w:pPr>
        <w:jc w:val="both"/>
      </w:pPr>
      <w:r>
        <w:tab/>
        <w:t>5. Занятия проводятся  в помещении учебно-консультационного пункта 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обучения. На занятиях следует проводить дискуссии, обучающие игры, использовать диапозитивы, учебные фильмы, виде</w:t>
      </w:r>
      <w:proofErr w:type="gramStart"/>
      <w:r>
        <w:t>о-</w:t>
      </w:r>
      <w:proofErr w:type="gramEnd"/>
      <w:r>
        <w:t xml:space="preserve">  и аудиоматериалы.</w:t>
      </w:r>
    </w:p>
    <w:p w:rsidR="00375CCC" w:rsidRDefault="00375CCC" w:rsidP="00375CCC">
      <w:pPr>
        <w:jc w:val="both"/>
      </w:pPr>
    </w:p>
    <w:p w:rsidR="00375CCC" w:rsidRDefault="00375CCC" w:rsidP="00375CCC">
      <w:pPr>
        <w:jc w:val="both"/>
      </w:pPr>
      <w:r>
        <w:tab/>
        <w:t xml:space="preserve">6. </w:t>
      </w:r>
      <w:proofErr w:type="gramStart"/>
      <w:r>
        <w:t>При проведении занятий серьезное внимание уделять выработке у обучаемых 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375CCC" w:rsidRDefault="00375CCC" w:rsidP="00375CCC">
      <w:pPr>
        <w:jc w:val="both"/>
      </w:pPr>
      <w:r>
        <w:tab/>
        <w:t xml:space="preserve">                                  </w:t>
      </w:r>
    </w:p>
    <w:p w:rsidR="00375CCC" w:rsidRDefault="00375CCC" w:rsidP="00375CCC">
      <w:pPr>
        <w:pStyle w:val="1"/>
        <w:rPr>
          <w:b/>
          <w:sz w:val="24"/>
        </w:rPr>
      </w:pPr>
    </w:p>
    <w:p w:rsidR="00375CCC" w:rsidRPr="00A32534" w:rsidRDefault="00375CCC" w:rsidP="00375CCC"/>
    <w:p w:rsidR="00375CCC" w:rsidRDefault="00375CCC" w:rsidP="00375CCC">
      <w:pPr>
        <w:pStyle w:val="1"/>
        <w:rPr>
          <w:b/>
          <w:sz w:val="24"/>
        </w:rPr>
      </w:pPr>
      <w:r>
        <w:rPr>
          <w:b/>
          <w:sz w:val="24"/>
        </w:rPr>
        <w:lastRenderedPageBreak/>
        <w:t>Тематический план</w:t>
      </w:r>
    </w:p>
    <w:p w:rsidR="00375CCC" w:rsidRDefault="00375CCC" w:rsidP="00375CCC">
      <w:pPr>
        <w:pStyle w:val="1"/>
        <w:rPr>
          <w:b/>
          <w:sz w:val="24"/>
        </w:rPr>
      </w:pPr>
      <w:r>
        <w:rPr>
          <w:b/>
          <w:sz w:val="24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54"/>
        <w:gridCol w:w="1606"/>
        <w:gridCol w:w="1100"/>
      </w:tblGrid>
      <w:tr w:rsidR="00375CCC" w:rsidTr="00394589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№</w:t>
            </w:r>
          </w:p>
          <w:p w:rsidR="00375CCC" w:rsidRDefault="00375CCC" w:rsidP="00394589">
            <w:pPr>
              <w:pStyle w:val="a5"/>
              <w:rPr>
                <w:b/>
                <w:i/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                                                                </w:t>
            </w:r>
          </w:p>
          <w:p w:rsidR="00375CCC" w:rsidRDefault="00375CCC" w:rsidP="00394589">
            <w:pPr>
              <w:pStyle w:val="a5"/>
              <w:rPr>
                <w:b/>
                <w:i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b/>
                <w:i/>
                <w:sz w:val="24"/>
              </w:rPr>
            </w:pPr>
          </w:p>
          <w:p w:rsidR="00375CCC" w:rsidRDefault="00375CCC" w:rsidP="00394589">
            <w:pPr>
              <w:pStyle w:val="a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Наименование и номер темы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</w:p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К-во</w:t>
            </w:r>
            <w:proofErr w:type="gramEnd"/>
            <w:r>
              <w:rPr>
                <w:b/>
                <w:i/>
                <w:sz w:val="24"/>
              </w:rPr>
              <w:t xml:space="preserve"> учебных часов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Обязанности и права населения по гражданской обороне и действиям в чрезвычайных ситуациях.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Оповещение в чрезвычайных ситуациях. Действия населения по предупредительному сигналу «Внимание всем!» и речевой информации органов управления по делам гражданской обороны и чрезвычайным ситуациям.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Действия при стихийных бедствиях, авариях и катастрофах. Ведение спасательных и других неотложных работ.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Действия населения при обеззараживании территорий, зданий и сооружений, рабочих мест и обуви. Санитарная обработка людей.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Средства коллективной и индивидуальной защиты населения.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Порядок заполнения защитных сооружений и  пребывание в них. Порядок эвакуации из защитных сооружений. Особенности использования их при авариях на радиационн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химически опасных объектах.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Повышение защитных свойств дома (квартиры) от проникновения радиоактивной пыли и </w:t>
            </w:r>
            <w:proofErr w:type="spellStart"/>
            <w:r>
              <w:rPr>
                <w:sz w:val="24"/>
              </w:rPr>
              <w:t>аварийно</w:t>
            </w:r>
            <w:proofErr w:type="spellEnd"/>
            <w:r>
              <w:rPr>
                <w:sz w:val="24"/>
              </w:rPr>
              <w:t xml:space="preserve"> химически опасных веществ.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Защита населения путем эвакуации. Порядок проведения эвакуации.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Медицинские средства индивидуальной защиты населения.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CCC" w:rsidTr="00394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Правила поведения населения при проведении изоляционно-ограниченных мероприятий.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tabs>
                <w:tab w:val="left" w:pos="102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C" w:rsidRDefault="00375CCC" w:rsidP="0039458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5CCC" w:rsidRDefault="00375CCC" w:rsidP="00375CCC"/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 тем.</w:t>
      </w:r>
    </w:p>
    <w:p w:rsidR="00375CCC" w:rsidRDefault="00375CCC" w:rsidP="00375CCC">
      <w:pPr>
        <w:pStyle w:val="a5"/>
        <w:rPr>
          <w:b/>
          <w:i/>
          <w:sz w:val="24"/>
        </w:rPr>
      </w:pPr>
    </w:p>
    <w:p w:rsidR="00375CCC" w:rsidRDefault="00375CCC" w:rsidP="00375CCC">
      <w:pPr>
        <w:pStyle w:val="a5"/>
        <w:ind w:left="1843" w:hanging="1123"/>
        <w:rPr>
          <w:b/>
          <w:sz w:val="24"/>
        </w:rPr>
      </w:pPr>
      <w:r>
        <w:rPr>
          <w:b/>
          <w:sz w:val="24"/>
        </w:rPr>
        <w:t>Тема 1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>Обязанности населения по гражданской обороне и действиям в чрезвычайных ситуациях.</w:t>
      </w:r>
    </w:p>
    <w:p w:rsidR="00375CCC" w:rsidRDefault="00375CCC" w:rsidP="00375CCC">
      <w:pPr>
        <w:pStyle w:val="a5"/>
        <w:ind w:firstLine="720"/>
        <w:rPr>
          <w:sz w:val="24"/>
        </w:rPr>
      </w:pPr>
      <w:r>
        <w:rPr>
          <w:sz w:val="24"/>
        </w:rPr>
        <w:t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</w:t>
      </w:r>
    </w:p>
    <w:p w:rsidR="00375CCC" w:rsidRDefault="00375CCC" w:rsidP="00375CCC">
      <w:pPr>
        <w:pStyle w:val="a5"/>
        <w:ind w:firstLine="720"/>
        <w:rPr>
          <w:sz w:val="24"/>
        </w:rPr>
      </w:pPr>
      <w:r>
        <w:rPr>
          <w:sz w:val="24"/>
        </w:rPr>
        <w:t>Гуманитарный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– условие подготовки их к умелой и эффективной защите в чрезвычайных ситуациях. Основные обязанности населения в выполнении мероприятий РСЧС и ГО.</w:t>
      </w:r>
    </w:p>
    <w:p w:rsidR="00375CCC" w:rsidRDefault="00375CCC" w:rsidP="00375CCC">
      <w:pPr>
        <w:pStyle w:val="a5"/>
        <w:ind w:firstLine="720"/>
        <w:rPr>
          <w:b/>
          <w:sz w:val="24"/>
        </w:rPr>
      </w:pPr>
    </w:p>
    <w:p w:rsidR="00375CCC" w:rsidRDefault="00375CCC" w:rsidP="00375CCC">
      <w:pPr>
        <w:pStyle w:val="a5"/>
        <w:ind w:firstLine="720"/>
        <w:rPr>
          <w:b/>
          <w:sz w:val="24"/>
        </w:rPr>
      </w:pPr>
      <w:r>
        <w:rPr>
          <w:b/>
          <w:sz w:val="24"/>
        </w:rPr>
        <w:t>Тема 2. Оповещение о чрезвычайных ситуациях.</w:t>
      </w:r>
    </w:p>
    <w:p w:rsidR="00375CCC" w:rsidRDefault="00375CCC" w:rsidP="00375CCC">
      <w:pPr>
        <w:pStyle w:val="a5"/>
        <w:ind w:left="1701"/>
        <w:rPr>
          <w:sz w:val="24"/>
        </w:rPr>
      </w:pPr>
      <w:r>
        <w:rPr>
          <w:b/>
          <w:sz w:val="24"/>
        </w:rPr>
        <w:t>Действия населения по предупредительному сигналу «Внимание всем!» и речевым информациям штабов по делам ГО и ЧС.</w:t>
      </w:r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ab/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авариях, стихийных бедствиях и т. д</w:t>
      </w:r>
      <w:proofErr w:type="gramStart"/>
      <w:r>
        <w:rPr>
          <w:sz w:val="24"/>
        </w:rPr>
        <w:t>..</w:t>
      </w:r>
      <w:proofErr w:type="gramEnd"/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ab/>
        <w:t>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:rsidR="00375CCC" w:rsidRDefault="00375CCC" w:rsidP="00375CCC">
      <w:pPr>
        <w:pStyle w:val="a5"/>
        <w:rPr>
          <w:b/>
          <w:sz w:val="24"/>
        </w:rPr>
      </w:pPr>
    </w:p>
    <w:p w:rsidR="00375CCC" w:rsidRDefault="00375CCC" w:rsidP="00375CCC">
      <w:pPr>
        <w:pStyle w:val="a5"/>
        <w:ind w:left="1701" w:hanging="992"/>
        <w:rPr>
          <w:b/>
          <w:sz w:val="24"/>
        </w:rPr>
      </w:pPr>
      <w:r>
        <w:rPr>
          <w:b/>
          <w:sz w:val="24"/>
        </w:rPr>
        <w:t>Тема 3. Действия населения при стихийных бедствиях, авариях и катастрофах. Ведение спасательных  и других неотложных работ.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Характеристика возможных производственных аварий на объектах экономики. Анализ последствий применения в производстве пожарных, взрывоопасных, легковоспламеняющихся газов, жидкостей и материалов.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Обязанности производственного персонала и населения по обеспечению успешного проведения спасательных работ.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газа, в шахтах и горных выработках.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Меры безопасности при выполнении спасательных работ.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Восстановление производственной деятельности предприятий.</w:t>
      </w: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firstLine="709"/>
        <w:rPr>
          <w:b/>
          <w:sz w:val="24"/>
        </w:rPr>
      </w:pPr>
      <w:r>
        <w:rPr>
          <w:b/>
          <w:sz w:val="24"/>
        </w:rPr>
        <w:t>Тема 4. Действия населения при обеззараживании территорий, зданий и сооружений, рабочих мест и обуви. Санитарная  обработка людей.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Понятие о дезактивац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назначение. Дезактивация территории объекта, двора, улицы, прохода, оборудования.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Действия по дезактивации квартиры, мебели, одежды, обуви и личных вещей. Проверка полноты дезактивации.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Меры безопасности при обеззараживании.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Полная санитарная обработка людей.</w:t>
      </w: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firstLine="709"/>
        <w:rPr>
          <w:b/>
          <w:sz w:val="24"/>
        </w:rPr>
      </w:pPr>
      <w:r>
        <w:rPr>
          <w:b/>
          <w:sz w:val="24"/>
        </w:rPr>
        <w:lastRenderedPageBreak/>
        <w:t>Тема 5. Средства коллективной и  индивидуальной защиты населения.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укрытия простейшего типа. Строительство, содержание и приведение в готовность защитных сооружений.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 xml:space="preserve">Назначение, устройство и подбор фильтрующих противогазов, респираторов и правила пользования ими. Противогазы ГП – 5, ГП – 7. Простейшие средства защиты органов дыхания и кожи, их защитные свойства, порядок изготовления и пользования. </w:t>
      </w: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firstLine="709"/>
        <w:rPr>
          <w:b/>
          <w:sz w:val="24"/>
        </w:rPr>
      </w:pPr>
      <w:r>
        <w:rPr>
          <w:b/>
          <w:sz w:val="24"/>
        </w:rPr>
        <w:t>Тема 6. Порядок заполнения защитных сооружений и пребывание в них.  Порядок эвакуации из защитных сооружений.</w:t>
      </w:r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 xml:space="preserve">         Особенности использования их при авариях на </w:t>
      </w:r>
      <w:proofErr w:type="spellStart"/>
      <w:r>
        <w:rPr>
          <w:sz w:val="24"/>
        </w:rPr>
        <w:t>радиационно</w:t>
      </w:r>
      <w:proofErr w:type="spellEnd"/>
      <w:r>
        <w:rPr>
          <w:sz w:val="24"/>
        </w:rPr>
        <w:t xml:space="preserve"> и химически опасных объектах.</w:t>
      </w:r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ab/>
        <w:t>Размещение людей по указанию коменданта (старшего) по сооружению. Размещение лиц, прибывающих с детьми.</w:t>
      </w:r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ab/>
        <w:t>Соблюдение в защитных сооружениях установленного режима и порядка. Выполнение Порядка выхода из убежищ и укрытий на зараженную поверхность.</w:t>
      </w:r>
    </w:p>
    <w:p w:rsidR="00375CCC" w:rsidRDefault="00375CCC" w:rsidP="00375CCC">
      <w:pPr>
        <w:pStyle w:val="a5"/>
        <w:rPr>
          <w:sz w:val="24"/>
        </w:rPr>
      </w:pPr>
      <w:r>
        <w:rPr>
          <w:sz w:val="24"/>
        </w:rPr>
        <w:tab/>
        <w:t xml:space="preserve">Особенности использования защитных сооружений при авариях на </w:t>
      </w:r>
      <w:proofErr w:type="spellStart"/>
      <w:r>
        <w:rPr>
          <w:sz w:val="24"/>
        </w:rPr>
        <w:t>радиационно</w:t>
      </w:r>
      <w:proofErr w:type="spellEnd"/>
      <w:r>
        <w:rPr>
          <w:sz w:val="24"/>
        </w:rPr>
        <w:t xml:space="preserve"> и химически опасных объектах.</w:t>
      </w:r>
    </w:p>
    <w:p w:rsidR="00375CCC" w:rsidRDefault="00375CCC" w:rsidP="00375CCC">
      <w:pPr>
        <w:pStyle w:val="a5"/>
        <w:rPr>
          <w:b/>
          <w:sz w:val="24"/>
        </w:rPr>
      </w:pPr>
    </w:p>
    <w:p w:rsidR="00375CCC" w:rsidRDefault="00375CCC" w:rsidP="00375CCC">
      <w:pPr>
        <w:pStyle w:val="a5"/>
        <w:ind w:left="1701" w:hanging="1003"/>
        <w:rPr>
          <w:b/>
          <w:sz w:val="24"/>
        </w:rPr>
      </w:pPr>
      <w:r>
        <w:rPr>
          <w:b/>
          <w:sz w:val="24"/>
        </w:rPr>
        <w:t xml:space="preserve">Тема 7. Повышение защитных свойств дома (квартиры) от проникновения радиоактивной пыли и </w:t>
      </w:r>
      <w:proofErr w:type="spellStart"/>
      <w:r>
        <w:rPr>
          <w:b/>
          <w:sz w:val="24"/>
        </w:rPr>
        <w:t>аварийно</w:t>
      </w:r>
      <w:proofErr w:type="spellEnd"/>
      <w:r>
        <w:rPr>
          <w:b/>
          <w:sz w:val="24"/>
        </w:rPr>
        <w:t xml:space="preserve"> химически опасных веществ.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Обеспечение своевременного получения сигналов, команд, распоряжений административных органов, штабов по делам ГО и ЧС.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 Подготовка квартиры в противопожарном отношении.</w:t>
      </w:r>
    </w:p>
    <w:p w:rsidR="00375CCC" w:rsidRDefault="00375CCC" w:rsidP="00375CCC">
      <w:pPr>
        <w:pStyle w:val="a5"/>
        <w:ind w:hanging="1418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375CCC" w:rsidRDefault="00375CCC" w:rsidP="00375CCC">
      <w:pPr>
        <w:pStyle w:val="a5"/>
        <w:rPr>
          <w:b/>
          <w:sz w:val="24"/>
        </w:rPr>
      </w:pPr>
      <w:r>
        <w:rPr>
          <w:b/>
          <w:sz w:val="24"/>
        </w:rPr>
        <w:t xml:space="preserve">              Тема 8. Защита населения путем эвакуации. Порядок проведения эвакуации.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порядок его работы. Действия населения на СЭП.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firstLine="709"/>
        <w:rPr>
          <w:b/>
          <w:sz w:val="24"/>
        </w:rPr>
      </w:pPr>
      <w:r>
        <w:rPr>
          <w:b/>
          <w:sz w:val="24"/>
        </w:rPr>
        <w:t>Тема 9. Медицинские средства индивидуальной защиты населения.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Аптечка индивидуальная (АИ – 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Индивидуальный противохимический пакет (ИПП-8, ИПП-11). Его назначение и порядок пользования им. Практическая работа с индивидуальным противохимическим пакетом. Использование подручных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отсутствии ИПП-8 (11).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Организация хранения и выдачи медицинских средств индивидуальной защиты.</w:t>
      </w:r>
    </w:p>
    <w:p w:rsidR="00375CCC" w:rsidRDefault="00375CCC" w:rsidP="00375CCC">
      <w:pPr>
        <w:pStyle w:val="a5"/>
        <w:ind w:left="2127" w:hanging="1418"/>
        <w:rPr>
          <w:b/>
          <w:sz w:val="24"/>
        </w:rPr>
      </w:pPr>
      <w:r>
        <w:rPr>
          <w:b/>
          <w:sz w:val="24"/>
        </w:rPr>
        <w:lastRenderedPageBreak/>
        <w:t>Тема 10. Защита продуктов питания, фуража, воды от заражения радиоактивными, отравляющими веществами и бактериальными средствами.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Создание запасов воды и порядок ее хранения. Нормы расходов воды на человека в день для приготовления пищи, питья и санитарно-гигиенических мероприятий.</w:t>
      </w:r>
    </w:p>
    <w:p w:rsidR="00375CCC" w:rsidRDefault="00375CCC" w:rsidP="00375CCC">
      <w:pPr>
        <w:pStyle w:val="a5"/>
        <w:ind w:firstLine="709"/>
        <w:rPr>
          <w:b/>
          <w:sz w:val="24"/>
        </w:rPr>
      </w:pPr>
    </w:p>
    <w:p w:rsidR="00375CCC" w:rsidRDefault="00375CCC" w:rsidP="00375CCC">
      <w:pPr>
        <w:pStyle w:val="a5"/>
        <w:ind w:left="2127" w:hanging="1418"/>
        <w:rPr>
          <w:b/>
          <w:sz w:val="24"/>
        </w:rPr>
      </w:pPr>
      <w:r>
        <w:rPr>
          <w:b/>
          <w:sz w:val="24"/>
        </w:rPr>
        <w:t>Тема 11. Правила поведения населения при проведении изоляционно-ограничительных мероприятий.</w:t>
      </w:r>
    </w:p>
    <w:p w:rsidR="00375CCC" w:rsidRDefault="00375CCC" w:rsidP="00375CCC">
      <w:pPr>
        <w:pStyle w:val="a5"/>
        <w:ind w:firstLine="709"/>
        <w:rPr>
          <w:sz w:val="24"/>
        </w:rPr>
      </w:pPr>
      <w:r>
        <w:rPr>
          <w:sz w:val="24"/>
        </w:rPr>
        <w:t>Продолжительность обсервации и карантина. Правила поведения населения при проведении изоляционно-ограничительных мероприятий. Порядок их снятия.</w:t>
      </w:r>
    </w:p>
    <w:p w:rsidR="00375CCC" w:rsidRDefault="00375CCC" w:rsidP="00375CCC">
      <w:pPr>
        <w:jc w:val="right"/>
        <w:rPr>
          <w:b/>
        </w:rPr>
      </w:pPr>
    </w:p>
    <w:p w:rsidR="00375CCC" w:rsidRDefault="00375CCC" w:rsidP="00375CCC">
      <w:pPr>
        <w:pStyle w:val="5"/>
        <w:rPr>
          <w:bCs w:val="0"/>
        </w:rPr>
      </w:pPr>
      <w:r>
        <w:rPr>
          <w:bCs w:val="0"/>
        </w:rPr>
        <w:t xml:space="preserve">                                                                                       </w:t>
      </w:r>
    </w:p>
    <w:p w:rsidR="00C37F2F" w:rsidRDefault="00C37F2F"/>
    <w:sectPr w:rsidR="00C3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0"/>
    <w:rsid w:val="00375CCC"/>
    <w:rsid w:val="00C37F2F"/>
    <w:rsid w:val="00CC5CE0"/>
    <w:rsid w:val="00E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C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75CCC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375C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5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5C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75CCC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75C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75CC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5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C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75CCC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375C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5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5C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75CCC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75C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75CC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5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2013-10-14T11:33:00Z</cp:lastPrinted>
  <dcterms:created xsi:type="dcterms:W3CDTF">2013-10-09T04:46:00Z</dcterms:created>
  <dcterms:modified xsi:type="dcterms:W3CDTF">2013-10-14T11:35:00Z</dcterms:modified>
</cp:coreProperties>
</file>