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47" w:rsidRDefault="00094847" w:rsidP="000948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 БЕШЕНСТВО!</w:t>
      </w:r>
    </w:p>
    <w:p w:rsidR="00094847" w:rsidRDefault="00094847" w:rsidP="00094847">
      <w:pPr>
        <w:ind w:firstLine="709"/>
        <w:jc w:val="center"/>
        <w:rPr>
          <w:b/>
        </w:rPr>
      </w:pP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Бешенство</w:t>
      </w:r>
      <w:r>
        <w:rPr>
          <w:sz w:val="28"/>
          <w:szCs w:val="28"/>
        </w:rPr>
        <w:t xml:space="preserve"> - острое вирусное инфекционное заболевание, которое поражает центральную нервную систему животных и человека. Заболевание всегда заканчивается гибелью. 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Основной источник болезни</w:t>
      </w:r>
      <w:r>
        <w:rPr>
          <w:sz w:val="28"/>
          <w:szCs w:val="28"/>
        </w:rPr>
        <w:t xml:space="preserve"> - дикие плотоядные животные, в населённых пунктах домашние и безнадзорные плотоядные (собаки, кошки).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Восприимчивы к болезни</w:t>
      </w:r>
      <w:r>
        <w:rPr>
          <w:sz w:val="28"/>
          <w:szCs w:val="28"/>
        </w:rPr>
        <w:t xml:space="preserve"> все виды животных (крупный рогатый скот, свиньи, собаки, кошки, все виды диких животных) и человек. 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Заражение животных и человека</w:t>
      </w:r>
      <w:r>
        <w:rPr>
          <w:sz w:val="28"/>
          <w:szCs w:val="28"/>
        </w:rPr>
        <w:t xml:space="preserve"> происходит при укусе или через слюну больного (бешеного) животного, попавшую на поврежденные кожные покровы, реже слизистые оболочки. 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Инкубационный (скрытый) период</w:t>
      </w:r>
      <w:r>
        <w:rPr>
          <w:sz w:val="28"/>
          <w:szCs w:val="28"/>
        </w:rPr>
        <w:t xml:space="preserve"> инфекции длится от 10 до 90 дней. У собак и кошек различают «тихую» и «буйную» формы бешенства Заболевание начинается с изменения поведения животного - угнетение или возбуждение.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признаки:</w:t>
      </w:r>
      <w:r>
        <w:rPr>
          <w:sz w:val="28"/>
          <w:szCs w:val="28"/>
        </w:rPr>
        <w:t xml:space="preserve"> изменение поведения животного, чередование возбуждения и угнетения, агрессия, слюнотечение, водобоязнь, нарушение акта глотания, развитие парезов и параличей конечностей.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Основной метод профилактики</w:t>
      </w:r>
      <w:r>
        <w:rPr>
          <w:sz w:val="28"/>
          <w:szCs w:val="28"/>
        </w:rPr>
        <w:t xml:space="preserve"> – ежегодная вакцинация против бешенства собак, кошек.</w:t>
      </w:r>
    </w:p>
    <w:p w:rsidR="00094847" w:rsidRDefault="00094847" w:rsidP="000948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обнаружения у Ваших собак, кошек</w:t>
      </w:r>
      <w:r>
        <w:rPr>
          <w:sz w:val="28"/>
          <w:szCs w:val="28"/>
        </w:rPr>
        <w:t xml:space="preserve"> данных признаков </w:t>
      </w:r>
      <w:proofErr w:type="gramStart"/>
      <w:r>
        <w:rPr>
          <w:sz w:val="28"/>
          <w:szCs w:val="28"/>
        </w:rPr>
        <w:t>или  их</w:t>
      </w:r>
      <w:proofErr w:type="gramEnd"/>
      <w:r>
        <w:rPr>
          <w:sz w:val="28"/>
          <w:szCs w:val="28"/>
        </w:rPr>
        <w:t xml:space="preserve"> покуса дикими хищниками, другими собаками и кошками, необходимо сообщить в БУ УР «</w:t>
      </w:r>
      <w:proofErr w:type="spellStart"/>
      <w:r>
        <w:rPr>
          <w:sz w:val="28"/>
          <w:szCs w:val="28"/>
        </w:rPr>
        <w:t>Можгинская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райСББЖ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(адрес: г. Можга, ул. </w:t>
      </w:r>
      <w:proofErr w:type="spellStart"/>
      <w:r>
        <w:rPr>
          <w:b/>
          <w:sz w:val="28"/>
          <w:szCs w:val="28"/>
        </w:rPr>
        <w:t>Фалалеева</w:t>
      </w:r>
      <w:proofErr w:type="spellEnd"/>
      <w:r>
        <w:rPr>
          <w:b/>
          <w:sz w:val="28"/>
          <w:szCs w:val="28"/>
        </w:rPr>
        <w:t>, 23, телефон 3-49-79, 3-49-51).</w:t>
      </w:r>
    </w:p>
    <w:p w:rsidR="00094847" w:rsidRDefault="00094847" w:rsidP="000948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случае укуса, </w:t>
      </w:r>
      <w:proofErr w:type="spellStart"/>
      <w:r>
        <w:rPr>
          <w:b/>
          <w:sz w:val="28"/>
          <w:szCs w:val="28"/>
        </w:rPr>
        <w:t>оцарапывания</w:t>
      </w:r>
      <w:proofErr w:type="spellEnd"/>
      <w:r>
        <w:rPr>
          <w:b/>
          <w:sz w:val="28"/>
          <w:szCs w:val="28"/>
        </w:rPr>
        <w:t xml:space="preserve"> Вас</w:t>
      </w:r>
      <w:r>
        <w:rPr>
          <w:sz w:val="28"/>
          <w:szCs w:val="28"/>
        </w:rPr>
        <w:t xml:space="preserve"> диким животным или животным с неадекватным поведением, а также при попадании на кожу, обувь, одежду слюны дикого животного, животного с неадекватным поведением, необходимо немедленно обратиться за медицинской помощью в приемный покой МБУЗ «ЦРБ» </w:t>
      </w:r>
      <w:r>
        <w:rPr>
          <w:b/>
          <w:sz w:val="28"/>
          <w:szCs w:val="28"/>
        </w:rPr>
        <w:t xml:space="preserve">(тел. 3-28-03). </w:t>
      </w:r>
      <w:r>
        <w:rPr>
          <w:sz w:val="28"/>
          <w:szCs w:val="28"/>
        </w:rPr>
        <w:t>Своевременная вакцинация человека против бешенства предотвращает возможную гибель.</w:t>
      </w:r>
    </w:p>
    <w:p w:rsidR="00094847" w:rsidRDefault="00094847" w:rsidP="0009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847" w:rsidRDefault="00094847" w:rsidP="00094847">
      <w:pPr>
        <w:jc w:val="both"/>
        <w:rPr>
          <w:b/>
          <w:sz w:val="28"/>
          <w:szCs w:val="28"/>
        </w:rPr>
      </w:pPr>
    </w:p>
    <w:p w:rsidR="00094847" w:rsidRDefault="00094847" w:rsidP="00094847">
      <w:pPr>
        <w:jc w:val="both"/>
        <w:rPr>
          <w:b/>
          <w:sz w:val="28"/>
          <w:szCs w:val="28"/>
        </w:rPr>
      </w:pPr>
    </w:p>
    <w:p w:rsidR="00094847" w:rsidRDefault="00094847" w:rsidP="00094847">
      <w:pPr>
        <w:jc w:val="both"/>
        <w:rPr>
          <w:b/>
        </w:rPr>
      </w:pPr>
    </w:p>
    <w:p w:rsidR="00094847" w:rsidRDefault="00094847" w:rsidP="00094847">
      <w:pPr>
        <w:jc w:val="center"/>
        <w:rPr>
          <w:b/>
          <w:sz w:val="28"/>
          <w:szCs w:val="28"/>
        </w:rPr>
      </w:pPr>
    </w:p>
    <w:p w:rsidR="00094847" w:rsidRDefault="00094847" w:rsidP="00094847">
      <w:pPr>
        <w:jc w:val="center"/>
        <w:rPr>
          <w:b/>
          <w:sz w:val="28"/>
          <w:szCs w:val="28"/>
        </w:rPr>
      </w:pPr>
    </w:p>
    <w:p w:rsidR="00094847" w:rsidRDefault="00094847" w:rsidP="00094847">
      <w:pPr>
        <w:jc w:val="center"/>
        <w:rPr>
          <w:b/>
          <w:sz w:val="28"/>
          <w:szCs w:val="28"/>
        </w:rPr>
      </w:pPr>
    </w:p>
    <w:p w:rsidR="00FA5E09" w:rsidRDefault="00FA5E09">
      <w:bookmarkStart w:id="0" w:name="_GoBack"/>
      <w:bookmarkEnd w:id="0"/>
    </w:p>
    <w:sectPr w:rsidR="00FA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7"/>
    <w:rsid w:val="00094847"/>
    <w:rsid w:val="000A2107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A6A4-7BB8-44AB-BFC5-12DD01C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2020-10-16T06:10:00Z</dcterms:created>
  <dcterms:modified xsi:type="dcterms:W3CDTF">2020-10-16T06:10:00Z</dcterms:modified>
</cp:coreProperties>
</file>